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F93944">
        <w:rPr>
          <w:rFonts w:ascii="Arial" w:hAnsi="Arial" w:cs="Arial"/>
          <w:b/>
          <w:u w:val="single"/>
        </w:rPr>
        <w:t>15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tbl>
      <w:tblPr>
        <w:tblpPr w:leftFromText="180" w:rightFromText="180" w:vertAnchor="text" w:horzAnchor="margin" w:tblpXSpec="center" w:tblpY="123"/>
        <w:tblW w:w="11285" w:type="dxa"/>
        <w:tblLayout w:type="fixed"/>
        <w:tblLook w:val="04A0"/>
      </w:tblPr>
      <w:tblGrid>
        <w:gridCol w:w="1322"/>
        <w:gridCol w:w="1093"/>
        <w:gridCol w:w="5527"/>
        <w:gridCol w:w="1011"/>
        <w:gridCol w:w="1390"/>
        <w:gridCol w:w="942"/>
      </w:tblGrid>
      <w:tr w:rsidR="001C3B47" w:rsidRPr="001C3B47" w:rsidTr="001C3B47">
        <w:trPr>
          <w:trHeight w:val="56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47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1C3B47" w:rsidRPr="001C3B47" w:rsidTr="001C3B47">
        <w:trPr>
          <w:trHeight w:val="1828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15/24-25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 xml:space="preserve">shifting of 11KV line(10 FEETS DISTANCE) due to Road widening  from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Chennamma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hotel to YR Reddy (H)on request of M/s HMDA EXICUTIVE ENGINEER DIVISION IV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Kothwalguda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 village in Shamshabad Section in Shamshabad Sub Division of  Rajendranagar Division in</w:t>
            </w:r>
            <w:r w:rsidRPr="001C3B47">
              <w:rPr>
                <w:rFonts w:ascii="Calibri" w:eastAsia="Times New Roman" w:hAnsi="Calibri" w:cs="Calibri"/>
                <w:color w:val="000000"/>
              </w:rPr>
              <w:br/>
              <w:t>Rajendranagar Circle under DC Works on request of M/s. M/s HMDA EXICUTIVE ENGINEER DIVISION IV.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1,84,408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3688.2</w:t>
            </w:r>
          </w:p>
        </w:tc>
      </w:tr>
      <w:tr w:rsidR="001C3B47" w:rsidRPr="001C3B47" w:rsidTr="001C3B47">
        <w:trPr>
          <w:trHeight w:val="26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Y-2024-70-01-13-01-056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B47" w:rsidRPr="001C3B47" w:rsidTr="001C3B47">
        <w:trPr>
          <w:trHeight w:val="1828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15/24-25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C3B47">
              <w:rPr>
                <w:rFonts w:ascii="Calibri" w:eastAsia="Times New Roman" w:hAnsi="Calibri" w:cs="Calibri"/>
                <w:color w:val="000000"/>
              </w:rPr>
              <w:t>shifting</w:t>
            </w:r>
            <w:proofErr w:type="gram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of 1No 100KVA DTR from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Erra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Sathaiah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House near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Govt.Primary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School to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Vaikuntadammam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2.Shifting of 11KV and LT lines from P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Saiyulu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House to P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Venkatamma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House 3.Shifting of 2x15KVA DTRs from DWACRA Building to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Anganwadi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Building at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Pilloniguda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village in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section of Shamshabad Sub Division of Rajendranagar Division</w:t>
            </w:r>
            <w:r w:rsidRPr="001C3B47">
              <w:rPr>
                <w:rFonts w:ascii="Calibri" w:eastAsia="Times New Roman" w:hAnsi="Calibri" w:cs="Calibri"/>
                <w:color w:val="000000"/>
              </w:rPr>
              <w:br/>
              <w:t xml:space="preserve">Rajendranagar Circle under CW Contribution Works. Request of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Grama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Panchayathi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Pilloniguda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2,02,667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4053.3</w:t>
            </w:r>
          </w:p>
        </w:tc>
      </w:tr>
      <w:tr w:rsidR="001C3B47" w:rsidRPr="001C3B47" w:rsidTr="001C3B47">
        <w:trPr>
          <w:trHeight w:val="26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Y-2023-70-01-13-02-002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B47" w:rsidRPr="001C3B47" w:rsidTr="001C3B47">
        <w:trPr>
          <w:trHeight w:val="78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15/24-25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C3B47">
              <w:rPr>
                <w:rFonts w:ascii="Calibri" w:eastAsia="Times New Roman" w:hAnsi="Calibri" w:cs="Calibri"/>
                <w:color w:val="000000"/>
              </w:rPr>
              <w:t>providing</w:t>
            </w:r>
            <w:proofErr w:type="gram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of 1No Mobile 315KVA DTR Shastripuram section of</w:t>
            </w:r>
            <w:r w:rsidRPr="001C3B47">
              <w:rPr>
                <w:rFonts w:ascii="Calibri" w:eastAsia="Times New Roman" w:hAnsi="Calibri" w:cs="Calibri"/>
                <w:color w:val="000000"/>
              </w:rPr>
              <w:br/>
              <w:t>Gaganpahad Sub Division of Rajendranagar Division in Rajendranagar</w:t>
            </w:r>
            <w:r w:rsidRPr="001C3B47">
              <w:rPr>
                <w:rFonts w:ascii="Calibri" w:eastAsia="Times New Roman" w:hAnsi="Calibri" w:cs="Calibri"/>
                <w:color w:val="000000"/>
              </w:rPr>
              <w:br/>
              <w:t>Circle under T&amp;D Improvements to original works.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3,19,632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6392.6</w:t>
            </w:r>
          </w:p>
        </w:tc>
      </w:tr>
      <w:tr w:rsidR="001C3B47" w:rsidRPr="001C3B47" w:rsidTr="001C3B47">
        <w:trPr>
          <w:trHeight w:val="26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T-2423-70-01-12-04-019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B47" w:rsidRPr="001C3B47" w:rsidTr="001C3B47">
        <w:trPr>
          <w:trHeight w:val="1306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15/24-25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Reserved in SC</w:t>
            </w:r>
            <w:r w:rsidRPr="001C3B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 xml:space="preserve">bifurcation of overloaded 11KV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Ramnunthala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feeder emanating from 33/11KV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Karkalpahad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SS duly erection of 1No.11KV feeder VCB with extending 11KV bay at 33/11KV SS </w:t>
            </w:r>
            <w:proofErr w:type="spellStart"/>
            <w:r w:rsidRPr="001C3B47">
              <w:rPr>
                <w:rFonts w:ascii="Calibri" w:eastAsia="Times New Roman" w:hAnsi="Calibri" w:cs="Calibri"/>
                <w:color w:val="000000"/>
              </w:rPr>
              <w:t>Karkalpahad</w:t>
            </w:r>
            <w:proofErr w:type="spellEnd"/>
            <w:r w:rsidRPr="001C3B47">
              <w:rPr>
                <w:rFonts w:ascii="Calibri" w:eastAsia="Times New Roman" w:hAnsi="Calibri" w:cs="Calibri"/>
                <w:color w:val="000000"/>
              </w:rPr>
              <w:t xml:space="preserve"> premises in Amangal section of Amangal Sub-Division of Kandukur Division of</w:t>
            </w:r>
            <w:r w:rsidRPr="001C3B47">
              <w:rPr>
                <w:rFonts w:ascii="Calibri" w:eastAsia="Times New Roman" w:hAnsi="Calibri" w:cs="Calibri"/>
                <w:color w:val="000000"/>
              </w:rPr>
              <w:br/>
              <w:t>Rajendranagar Circle under T&amp;D Improvement works (summer action plan 2025)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1,57,368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3147.4</w:t>
            </w:r>
          </w:p>
        </w:tc>
      </w:tr>
      <w:tr w:rsidR="001C3B47" w:rsidRPr="001C3B47" w:rsidTr="001C3B47">
        <w:trPr>
          <w:trHeight w:val="26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B47">
              <w:rPr>
                <w:rFonts w:ascii="Calibri" w:eastAsia="Times New Roman" w:hAnsi="Calibri" w:cs="Calibri"/>
                <w:color w:val="000000"/>
              </w:rPr>
              <w:t>T-2432-70-03-11-01-001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47" w:rsidRPr="001C3B47" w:rsidRDefault="001C3B47" w:rsidP="001C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F755F3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F755F3">
              <w:rPr>
                <w:rFonts w:ascii="Arial" w:hAnsi="Arial" w:cs="Arial"/>
              </w:rPr>
              <w:t>01.03.2025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F755F3">
              <w:rPr>
                <w:rFonts w:ascii="Arial" w:hAnsi="Arial" w:cs="Arial"/>
              </w:rPr>
              <w:t xml:space="preserve">07.03.2025 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F755F3">
              <w:rPr>
                <w:rFonts w:ascii="Arial" w:hAnsi="Arial" w:cs="Arial"/>
              </w:rPr>
              <w:t>10.03.2025</w:t>
            </w:r>
            <w:r w:rsidR="00146493" w:rsidRPr="00146493">
              <w:rPr>
                <w:rFonts w:ascii="Arial" w:hAnsi="Arial" w:cs="Arial"/>
              </w:rPr>
              <w:t xml:space="preserve"> up to </w:t>
            </w:r>
            <w:r w:rsidR="000701EB">
              <w:rPr>
                <w:rFonts w:ascii="Arial" w:hAnsi="Arial" w:cs="Arial"/>
              </w:rPr>
              <w:t>14</w:t>
            </w:r>
            <w:r w:rsidR="00146493" w:rsidRPr="00146493">
              <w:rPr>
                <w:rFonts w:ascii="Arial" w:hAnsi="Arial" w:cs="Arial"/>
              </w:rPr>
              <w:t xml:space="preserve">:00 hrs and Opening on </w:t>
            </w:r>
            <w:r w:rsidR="00F755F3">
              <w:rPr>
                <w:rFonts w:ascii="Arial" w:hAnsi="Arial" w:cs="Arial"/>
              </w:rPr>
              <w:t>10.03.2025</w:t>
            </w:r>
            <w:r w:rsidR="00146493" w:rsidRPr="00146493">
              <w:rPr>
                <w:rFonts w:ascii="Arial" w:hAnsi="Arial" w:cs="Arial"/>
              </w:rPr>
              <w:t xml:space="preserve"> at </w:t>
            </w:r>
            <w:r w:rsidR="000701EB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7E5D28">
        <w:trPr>
          <w:trHeight w:val="47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5004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26</cp:revision>
  <cp:lastPrinted>2025-02-04T20:56:00Z</cp:lastPrinted>
  <dcterms:created xsi:type="dcterms:W3CDTF">2025-01-08T07:47:00Z</dcterms:created>
  <dcterms:modified xsi:type="dcterms:W3CDTF">2025-02-22T08:50:00Z</dcterms:modified>
</cp:coreProperties>
</file>