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484" w:rsidRDefault="00E64484">
      <w:pPr>
        <w:jc w:val="both"/>
        <w:rPr>
          <w:sz w:val="26"/>
        </w:rPr>
      </w:pPr>
    </w:p>
    <w:p w:rsidR="00E64484" w:rsidRDefault="00E64484">
      <w:pPr>
        <w:jc w:val="both"/>
        <w:rPr>
          <w:sz w:val="26"/>
        </w:rPr>
      </w:pPr>
    </w:p>
    <w:p w:rsidR="00E64484" w:rsidRDefault="00E64484">
      <w:pPr>
        <w:jc w:val="both"/>
        <w:rPr>
          <w:sz w:val="26"/>
        </w:rPr>
      </w:pPr>
    </w:p>
    <w:p w:rsidR="00E64484" w:rsidRDefault="00E64484">
      <w:pPr>
        <w:pStyle w:val="Heading7"/>
        <w:rPr>
          <w:sz w:val="64"/>
        </w:rPr>
      </w:pPr>
    </w:p>
    <w:p w:rsidR="00E64484" w:rsidRPr="00D43A67" w:rsidRDefault="00E64484" w:rsidP="00665DD4">
      <w:pPr>
        <w:pStyle w:val="Heading1"/>
        <w:jc w:val="center"/>
      </w:pPr>
      <w:r>
        <w:t xml:space="preserve">SOUTHERN POWER DISTRIBUTION COMPANY OF </w:t>
      </w:r>
      <w:r w:rsidR="00096611">
        <w:t xml:space="preserve">TELANGANA LIMITED </w:t>
      </w:r>
      <w:r>
        <w:t xml:space="preserve"> </w:t>
      </w:r>
    </w:p>
    <w:p w:rsidR="00E64484" w:rsidRPr="00D43A67" w:rsidRDefault="00096611" w:rsidP="00665DD4">
      <w:pPr>
        <w:pStyle w:val="Heading1"/>
        <w:jc w:val="center"/>
      </w:pPr>
      <w:r>
        <w:t>Chief Engineer</w:t>
      </w:r>
      <w:r w:rsidR="00E64484" w:rsidRPr="00D43A67">
        <w:t>, Operation, Ranga Reddy Zone,</w:t>
      </w:r>
    </w:p>
    <w:p w:rsidR="00E64484" w:rsidRDefault="00E64484" w:rsidP="00665DD4">
      <w:pPr>
        <w:pStyle w:val="Heading1"/>
        <w:jc w:val="center"/>
      </w:pPr>
      <w:r>
        <w:t>KPHB, Kukatpally</w:t>
      </w:r>
      <w:r w:rsidRPr="00D43A67">
        <w:t xml:space="preserve">, Hyderabad     </w:t>
      </w:r>
    </w:p>
    <w:p w:rsidR="00E64484" w:rsidRPr="00D43A67" w:rsidRDefault="00E64484" w:rsidP="00665DD4">
      <w:pPr>
        <w:pStyle w:val="Heading1"/>
        <w:jc w:val="center"/>
      </w:pPr>
      <w:r w:rsidRPr="00D43A67">
        <w:t xml:space="preserve">                                      </w:t>
      </w:r>
    </w:p>
    <w:p w:rsidR="00E64484" w:rsidRPr="00D43A67" w:rsidRDefault="00096611" w:rsidP="00665DD4">
      <w:pPr>
        <w:pStyle w:val="Heading1"/>
        <w:jc w:val="center"/>
      </w:pPr>
      <w:r w:rsidRPr="00096611">
        <w:rPr>
          <w:noProof/>
          <w:u w:val="none"/>
          <w:lang w:bidi="te-IN"/>
        </w:rPr>
        <w:drawing>
          <wp:inline distT="0" distB="0" distL="0" distR="0">
            <wp:extent cx="1562100" cy="1562100"/>
            <wp:effectExtent l="19050" t="0" r="0" b="0"/>
            <wp:docPr id="2" name="Picture 1" descr="C:\Users\TSSPDCL\Pictures\TGSPDCL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SSPDCL\Pictures\TGSPDCL Logo.jpeg"/>
                    <pic:cNvPicPr>
                      <a:picLocks noChangeAspect="1" noChangeArrowheads="1"/>
                    </pic:cNvPicPr>
                  </pic:nvPicPr>
                  <pic:blipFill>
                    <a:blip r:embed="rId8" cstate="print"/>
                    <a:srcRect/>
                    <a:stretch>
                      <a:fillRect/>
                    </a:stretch>
                  </pic:blipFill>
                  <pic:spPr bwMode="auto">
                    <a:xfrm>
                      <a:off x="0" y="0"/>
                      <a:ext cx="1561859" cy="1561859"/>
                    </a:xfrm>
                    <a:prstGeom prst="rect">
                      <a:avLst/>
                    </a:prstGeom>
                    <a:noFill/>
                    <a:ln w="9525">
                      <a:noFill/>
                      <a:miter lim="800000"/>
                      <a:headEnd/>
                      <a:tailEnd/>
                    </a:ln>
                  </pic:spPr>
                </pic:pic>
              </a:graphicData>
            </a:graphic>
          </wp:inline>
        </w:drawing>
      </w:r>
    </w:p>
    <w:p w:rsidR="00E64484" w:rsidRPr="00D43A67" w:rsidRDefault="00E64484" w:rsidP="00665DD4">
      <w:pPr>
        <w:pStyle w:val="Heading1"/>
        <w:jc w:val="center"/>
        <w:rPr>
          <w:sz w:val="48"/>
        </w:rPr>
      </w:pPr>
      <w:r w:rsidRPr="00D43A67">
        <w:rPr>
          <w:sz w:val="48"/>
        </w:rPr>
        <w:t>BID DOCUMENT</w:t>
      </w:r>
    </w:p>
    <w:p w:rsidR="00E64484" w:rsidRPr="00D43A67" w:rsidRDefault="00E64484" w:rsidP="00665DD4">
      <w:pPr>
        <w:pStyle w:val="Heading2"/>
        <w:rPr>
          <w:sz w:val="26"/>
        </w:rPr>
      </w:pPr>
    </w:p>
    <w:p w:rsidR="00E64484" w:rsidRPr="00D43A67" w:rsidRDefault="00E64484" w:rsidP="00665DD4"/>
    <w:p w:rsidR="00E64484" w:rsidRPr="00D43A67" w:rsidRDefault="00E64484" w:rsidP="00665DD4"/>
    <w:p w:rsidR="00E64484" w:rsidRPr="00EF19E2" w:rsidRDefault="00E64484" w:rsidP="00665DD4">
      <w:pPr>
        <w:tabs>
          <w:tab w:val="left" w:pos="-2880"/>
        </w:tabs>
        <w:ind w:left="2347" w:right="-151" w:hanging="2347"/>
        <w:rPr>
          <w:rFonts w:ascii="Arial" w:hAnsi="Arial" w:cs="Arial"/>
          <w:b/>
          <w:bCs/>
          <w:sz w:val="32"/>
          <w:szCs w:val="32"/>
        </w:rPr>
      </w:pPr>
    </w:p>
    <w:p w:rsidR="00E64484" w:rsidRPr="00A61D67" w:rsidRDefault="00E64484" w:rsidP="000508FF">
      <w:pPr>
        <w:ind w:left="2340" w:hanging="2340"/>
        <w:jc w:val="center"/>
        <w:rPr>
          <w:b/>
          <w:color w:val="FF0000"/>
          <w:sz w:val="36"/>
          <w:szCs w:val="28"/>
        </w:rPr>
      </w:pPr>
      <w:r w:rsidRPr="00D43A67">
        <w:rPr>
          <w:b/>
          <w:bCs/>
          <w:sz w:val="28"/>
          <w:szCs w:val="28"/>
        </w:rPr>
        <w:t>S</w:t>
      </w:r>
      <w:r w:rsidRPr="00D43A67">
        <w:rPr>
          <w:b/>
          <w:sz w:val="28"/>
          <w:szCs w:val="28"/>
        </w:rPr>
        <w:t>pecification No</w:t>
      </w:r>
      <w:r w:rsidRPr="00AE1D4E">
        <w:rPr>
          <w:b/>
          <w:sz w:val="28"/>
          <w:szCs w:val="28"/>
        </w:rPr>
        <w:t xml:space="preserve">:    </w:t>
      </w:r>
      <w:r w:rsidR="00096611">
        <w:rPr>
          <w:b/>
          <w:sz w:val="36"/>
          <w:szCs w:val="28"/>
        </w:rPr>
        <w:t>CE</w:t>
      </w:r>
      <w:r w:rsidRPr="00AE1D4E">
        <w:rPr>
          <w:b/>
          <w:sz w:val="36"/>
          <w:szCs w:val="28"/>
        </w:rPr>
        <w:t>/OP/RR Zone</w:t>
      </w:r>
      <w:r>
        <w:rPr>
          <w:b/>
          <w:sz w:val="36"/>
          <w:szCs w:val="28"/>
        </w:rPr>
        <w:t xml:space="preserve"> </w:t>
      </w:r>
      <w:r w:rsidRPr="00AE1D4E">
        <w:rPr>
          <w:b/>
          <w:sz w:val="36"/>
          <w:szCs w:val="28"/>
        </w:rPr>
        <w:t>-</w:t>
      </w:r>
      <w:r>
        <w:rPr>
          <w:b/>
          <w:sz w:val="36"/>
          <w:szCs w:val="28"/>
        </w:rPr>
        <w:t xml:space="preserve"> </w:t>
      </w:r>
      <w:r w:rsidRPr="00B67983">
        <w:rPr>
          <w:b/>
          <w:noProof/>
          <w:sz w:val="36"/>
          <w:szCs w:val="28"/>
        </w:rPr>
        <w:t>OT-</w:t>
      </w:r>
      <w:r w:rsidR="00315B52">
        <w:rPr>
          <w:b/>
          <w:noProof/>
          <w:sz w:val="36"/>
          <w:szCs w:val="28"/>
        </w:rPr>
        <w:t>01/2025-26</w:t>
      </w:r>
      <w:r w:rsidRPr="00A61D67">
        <w:rPr>
          <w:b/>
          <w:color w:val="FF0000"/>
          <w:sz w:val="36"/>
          <w:szCs w:val="28"/>
        </w:rPr>
        <w:t>.</w:t>
      </w:r>
    </w:p>
    <w:p w:rsidR="00E64484" w:rsidRPr="00D43A67" w:rsidRDefault="00E64484" w:rsidP="00665DD4">
      <w:pPr>
        <w:jc w:val="center"/>
        <w:rPr>
          <w:b/>
          <w:sz w:val="28"/>
        </w:rPr>
      </w:pPr>
    </w:p>
    <w:p w:rsidR="00E64484" w:rsidRPr="00D43A67" w:rsidRDefault="00E64484" w:rsidP="00665DD4">
      <w:pPr>
        <w:rPr>
          <w:sz w:val="26"/>
        </w:rPr>
      </w:pPr>
      <w:r w:rsidRPr="00D43A67">
        <w:rPr>
          <w:sz w:val="26"/>
        </w:rPr>
        <w:t xml:space="preserve"> </w:t>
      </w:r>
    </w:p>
    <w:p w:rsidR="00E64484" w:rsidRPr="00A61D67" w:rsidRDefault="00BB0E76" w:rsidP="00132491">
      <w:pPr>
        <w:rPr>
          <w:rFonts w:ascii="Arial" w:hAnsi="Arial" w:cs="Arial"/>
          <w:b/>
          <w:color w:val="FF0000"/>
          <w:sz w:val="36"/>
          <w:szCs w:val="36"/>
        </w:rPr>
      </w:pPr>
      <w:r>
        <w:rPr>
          <w:rFonts w:ascii="Arial" w:hAnsi="Arial" w:cs="Arial"/>
          <w:b/>
          <w:color w:val="FF0000"/>
          <w:sz w:val="36"/>
          <w:szCs w:val="36"/>
        </w:rPr>
        <w:t xml:space="preserve">Supply of </w:t>
      </w:r>
      <w:r w:rsidR="0012799E">
        <w:rPr>
          <w:rFonts w:ascii="Arial" w:hAnsi="Arial" w:cs="Arial"/>
          <w:b/>
          <w:color w:val="FF0000"/>
          <w:sz w:val="36"/>
          <w:szCs w:val="36"/>
        </w:rPr>
        <w:t>11KV Vacuum Interrupter (SBR00010)</w:t>
      </w:r>
      <w:r w:rsidR="00E64484">
        <w:rPr>
          <w:rFonts w:ascii="Arial" w:hAnsi="Arial" w:cs="Arial"/>
          <w:b/>
          <w:color w:val="FF0000"/>
          <w:sz w:val="36"/>
          <w:szCs w:val="36"/>
        </w:rPr>
        <w:t xml:space="preserve"> </w:t>
      </w:r>
    </w:p>
    <w:p w:rsidR="00E64484" w:rsidRPr="00D43A67" w:rsidRDefault="00E64484" w:rsidP="00665DD4">
      <w:pPr>
        <w:rPr>
          <w:sz w:val="26"/>
        </w:rPr>
      </w:pPr>
    </w:p>
    <w:p w:rsidR="00E64484" w:rsidRPr="00D43A67" w:rsidRDefault="00E64484" w:rsidP="00665DD4">
      <w:pPr>
        <w:rPr>
          <w:sz w:val="26"/>
        </w:rPr>
      </w:pPr>
    </w:p>
    <w:p w:rsidR="00E64484" w:rsidRPr="00D43A67" w:rsidRDefault="00E64484" w:rsidP="00665DD4">
      <w:pPr>
        <w:rPr>
          <w:sz w:val="26"/>
        </w:rPr>
      </w:pPr>
      <w:r w:rsidRPr="00D43A67">
        <w:rPr>
          <w:sz w:val="26"/>
        </w:rPr>
        <w:t>Issued to Sri/Smt. M/s. ---------------------------------------------------------------</w:t>
      </w:r>
    </w:p>
    <w:p w:rsidR="00E64484" w:rsidRPr="00D43A67" w:rsidRDefault="00E64484" w:rsidP="00665DD4">
      <w:pPr>
        <w:rPr>
          <w:sz w:val="26"/>
        </w:rPr>
      </w:pPr>
    </w:p>
    <w:p w:rsidR="00E64484" w:rsidRPr="00D43A67" w:rsidRDefault="00E64484" w:rsidP="00665DD4">
      <w:pPr>
        <w:rPr>
          <w:sz w:val="26"/>
        </w:rPr>
      </w:pPr>
      <w:r w:rsidRPr="00D43A67">
        <w:rPr>
          <w:sz w:val="26"/>
        </w:rPr>
        <w:tab/>
      </w:r>
      <w:r w:rsidRPr="00D43A67">
        <w:rPr>
          <w:sz w:val="26"/>
        </w:rPr>
        <w:tab/>
        <w:t xml:space="preserve">                ---------------------------------------------------------------</w:t>
      </w:r>
    </w:p>
    <w:p w:rsidR="00E64484" w:rsidRPr="00D43A67" w:rsidRDefault="00E64484" w:rsidP="00665DD4">
      <w:pPr>
        <w:rPr>
          <w:sz w:val="26"/>
        </w:rPr>
      </w:pPr>
    </w:p>
    <w:p w:rsidR="00E64484" w:rsidRPr="00D43A67" w:rsidRDefault="00E64484" w:rsidP="00665DD4">
      <w:pPr>
        <w:rPr>
          <w:sz w:val="26"/>
        </w:rPr>
      </w:pPr>
      <w:r w:rsidRPr="00D43A67">
        <w:rPr>
          <w:sz w:val="26"/>
        </w:rPr>
        <w:tab/>
      </w:r>
      <w:r w:rsidRPr="00D43A67">
        <w:rPr>
          <w:sz w:val="26"/>
        </w:rPr>
        <w:tab/>
      </w:r>
      <w:r w:rsidRPr="00D43A67">
        <w:rPr>
          <w:sz w:val="26"/>
        </w:rPr>
        <w:tab/>
        <w:t xml:space="preserve">       --------------------------------------------------------------</w:t>
      </w:r>
    </w:p>
    <w:p w:rsidR="00E64484" w:rsidRPr="00D43A67" w:rsidRDefault="00E64484" w:rsidP="00665DD4">
      <w:pPr>
        <w:rPr>
          <w:sz w:val="26"/>
        </w:rPr>
      </w:pPr>
    </w:p>
    <w:p w:rsidR="00E64484" w:rsidRPr="00D43A67" w:rsidRDefault="00E64484" w:rsidP="00665DD4">
      <w:pPr>
        <w:rPr>
          <w:sz w:val="26"/>
        </w:rPr>
      </w:pPr>
      <w:r w:rsidRPr="00D43A67">
        <w:rPr>
          <w:sz w:val="26"/>
        </w:rPr>
        <w:tab/>
      </w:r>
      <w:r w:rsidRPr="00D43A67">
        <w:rPr>
          <w:sz w:val="26"/>
        </w:rPr>
        <w:tab/>
      </w:r>
    </w:p>
    <w:p w:rsidR="00E64484" w:rsidRPr="00D43A67" w:rsidRDefault="00E64484" w:rsidP="00665DD4">
      <w:pPr>
        <w:rPr>
          <w:sz w:val="26"/>
        </w:rPr>
      </w:pPr>
      <w:r w:rsidRPr="00D43A67">
        <w:rPr>
          <w:sz w:val="26"/>
        </w:rPr>
        <w:tab/>
      </w:r>
      <w:r w:rsidRPr="00D43A67">
        <w:rPr>
          <w:sz w:val="26"/>
        </w:rPr>
        <w:tab/>
        <w:t xml:space="preserve">                </w:t>
      </w:r>
    </w:p>
    <w:p w:rsidR="00E64484" w:rsidRPr="00D43A67" w:rsidRDefault="00E64484" w:rsidP="00665DD4">
      <w:pPr>
        <w:rPr>
          <w:sz w:val="26"/>
        </w:rPr>
      </w:pPr>
    </w:p>
    <w:p w:rsidR="00E64484" w:rsidRPr="00D43A67" w:rsidRDefault="00096611" w:rsidP="00132491">
      <w:pPr>
        <w:pStyle w:val="xl59"/>
        <w:spacing w:before="0" w:beforeAutospacing="0" w:after="0" w:afterAutospacing="0"/>
        <w:ind w:left="3600"/>
        <w:jc w:val="center"/>
        <w:textAlignment w:val="auto"/>
        <w:rPr>
          <w:sz w:val="28"/>
          <w:szCs w:val="28"/>
        </w:rPr>
      </w:pPr>
      <w:r>
        <w:rPr>
          <w:sz w:val="28"/>
          <w:szCs w:val="28"/>
        </w:rPr>
        <w:t>Chief Engineer</w:t>
      </w:r>
    </w:p>
    <w:p w:rsidR="00E64484" w:rsidRPr="00D43A67" w:rsidRDefault="00E64484" w:rsidP="00AC606A">
      <w:pPr>
        <w:ind w:left="720" w:hanging="720"/>
        <w:rPr>
          <w:sz w:val="28"/>
          <w:szCs w:val="28"/>
        </w:rPr>
      </w:pPr>
      <w:r w:rsidRPr="00D43A67">
        <w:rPr>
          <w:sz w:val="28"/>
          <w:szCs w:val="28"/>
        </w:rPr>
        <w:t>P</w:t>
      </w:r>
      <w:r>
        <w:rPr>
          <w:sz w:val="28"/>
          <w:szCs w:val="28"/>
        </w:rPr>
        <w:t>hone: 040 – 23431434</w:t>
      </w:r>
      <w:r>
        <w:rPr>
          <w:sz w:val="28"/>
          <w:szCs w:val="28"/>
        </w:rPr>
        <w:tab/>
      </w:r>
      <w:r>
        <w:rPr>
          <w:sz w:val="28"/>
          <w:szCs w:val="28"/>
        </w:rPr>
        <w:tab/>
      </w:r>
      <w:r>
        <w:rPr>
          <w:sz w:val="28"/>
          <w:szCs w:val="28"/>
        </w:rPr>
        <w:tab/>
      </w:r>
      <w:r w:rsidR="00D425CA">
        <w:rPr>
          <w:sz w:val="28"/>
          <w:szCs w:val="28"/>
        </w:rPr>
        <w:t>Operation, Ranga Reddy Zone</w:t>
      </w:r>
      <w:r w:rsidRPr="00D43A67">
        <w:rPr>
          <w:sz w:val="28"/>
          <w:szCs w:val="28"/>
        </w:rPr>
        <w:t xml:space="preserve">,    </w:t>
      </w:r>
      <w:r>
        <w:rPr>
          <w:sz w:val="28"/>
          <w:szCs w:val="28"/>
        </w:rPr>
        <w:tab/>
      </w:r>
      <w:r>
        <w:rPr>
          <w:sz w:val="28"/>
          <w:szCs w:val="28"/>
        </w:rPr>
        <w:tab/>
      </w:r>
      <w:r w:rsidRPr="00D43A67">
        <w:rPr>
          <w:sz w:val="28"/>
          <w:szCs w:val="28"/>
        </w:rPr>
        <w:tab/>
      </w:r>
      <w:r w:rsidRPr="00D43A67">
        <w:rPr>
          <w:sz w:val="28"/>
          <w:szCs w:val="28"/>
        </w:rPr>
        <w:tab/>
      </w:r>
      <w:r>
        <w:rPr>
          <w:sz w:val="28"/>
          <w:szCs w:val="28"/>
        </w:rPr>
        <w:tab/>
        <w:t xml:space="preserve">   </w:t>
      </w:r>
      <w:r>
        <w:rPr>
          <w:sz w:val="28"/>
          <w:szCs w:val="28"/>
        </w:rPr>
        <w:tab/>
      </w:r>
    </w:p>
    <w:p w:rsidR="00E64484" w:rsidRDefault="00E64484">
      <w:pPr>
        <w:jc w:val="center"/>
      </w:pPr>
    </w:p>
    <w:p w:rsidR="00E64484" w:rsidRDefault="00E64484">
      <w:pPr>
        <w:ind w:left="90"/>
        <w:jc w:val="center"/>
        <w:rPr>
          <w:b/>
          <w:sz w:val="28"/>
          <w:u w:val="single"/>
        </w:rPr>
      </w:pPr>
      <w:r>
        <w:rPr>
          <w:b/>
          <w:sz w:val="28"/>
          <w:u w:val="single"/>
        </w:rPr>
        <w:br w:type="page"/>
      </w:r>
    </w:p>
    <w:p w:rsidR="00E64484" w:rsidRDefault="00E64484">
      <w:pPr>
        <w:ind w:left="90"/>
        <w:jc w:val="center"/>
        <w:rPr>
          <w:b/>
          <w:sz w:val="28"/>
          <w:u w:val="single"/>
        </w:rPr>
      </w:pPr>
    </w:p>
    <w:p w:rsidR="00E64484" w:rsidRDefault="00E64484" w:rsidP="00FF6C46">
      <w:pPr>
        <w:ind w:left="90"/>
        <w:jc w:val="center"/>
        <w:rPr>
          <w:b/>
          <w:sz w:val="28"/>
          <w:u w:val="single"/>
        </w:rPr>
      </w:pPr>
      <w:r w:rsidRPr="00956F7B">
        <w:rPr>
          <w:rFonts w:ascii="Century Gothic" w:hAnsi="Century Gothic"/>
          <w:b/>
          <w:noProof/>
          <w:sz w:val="28"/>
          <w:szCs w:val="28"/>
        </w:rPr>
        <w:t>S</w:t>
      </w:r>
      <w:r>
        <w:rPr>
          <w:rFonts w:ascii="Century Gothic" w:hAnsi="Century Gothic" w:cs="Courier New"/>
          <w:b/>
          <w:bCs/>
          <w:sz w:val="26"/>
        </w:rPr>
        <w:t>OUTHERN</w:t>
      </w:r>
      <w:r w:rsidRPr="00441913">
        <w:rPr>
          <w:rFonts w:ascii="Century Gothic" w:hAnsi="Century Gothic" w:cs="Courier New"/>
          <w:b/>
          <w:bCs/>
          <w:sz w:val="26"/>
        </w:rPr>
        <w:t xml:space="preserve"> POWER DISTRIBUTION COMPANY OF </w:t>
      </w:r>
      <w:r>
        <w:rPr>
          <w:rFonts w:ascii="Century Gothic" w:hAnsi="Century Gothic" w:cs="Courier New"/>
          <w:b/>
          <w:bCs/>
          <w:sz w:val="26"/>
        </w:rPr>
        <w:t>TELANGANA</w:t>
      </w:r>
      <w:r w:rsidRPr="00441913">
        <w:rPr>
          <w:rFonts w:ascii="Century Gothic" w:hAnsi="Century Gothic" w:cs="Courier New"/>
          <w:b/>
          <w:bCs/>
          <w:sz w:val="26"/>
        </w:rPr>
        <w:t xml:space="preserve"> LTD</w:t>
      </w:r>
    </w:p>
    <w:p w:rsidR="00E64484" w:rsidRDefault="00E64484">
      <w:pPr>
        <w:pStyle w:val="Heading3"/>
        <w:jc w:val="left"/>
        <w:rPr>
          <w:sz w:val="24"/>
        </w:rPr>
      </w:pPr>
      <w:r>
        <w:tab/>
      </w:r>
      <w:r>
        <w:tab/>
      </w:r>
      <w:r>
        <w:tab/>
      </w:r>
      <w:r>
        <w:tab/>
      </w:r>
      <w:r>
        <w:tab/>
      </w:r>
      <w:r>
        <w:tab/>
      </w:r>
      <w:r>
        <w:tab/>
      </w:r>
      <w:r>
        <w:rPr>
          <w:sz w:val="24"/>
        </w:rPr>
        <w:t xml:space="preserve"> </w:t>
      </w:r>
    </w:p>
    <w:p w:rsidR="00E64484" w:rsidRDefault="00E64484" w:rsidP="00132491">
      <w:pPr>
        <w:ind w:left="5040"/>
        <w:jc w:val="center"/>
        <w:rPr>
          <w:b/>
        </w:rPr>
      </w:pPr>
      <w:r>
        <w:rPr>
          <w:b/>
        </w:rPr>
        <w:t xml:space="preserve">O/o. </w:t>
      </w:r>
      <w:r w:rsidR="00096611">
        <w:rPr>
          <w:b/>
        </w:rPr>
        <w:t>Chief Engineer</w:t>
      </w:r>
      <w:r>
        <w:rPr>
          <w:b/>
        </w:rPr>
        <w:t>,</w:t>
      </w:r>
    </w:p>
    <w:p w:rsidR="00E64484" w:rsidRDefault="00E64484" w:rsidP="00132491">
      <w:pPr>
        <w:ind w:left="5040"/>
        <w:jc w:val="center"/>
        <w:rPr>
          <w:b/>
        </w:rPr>
      </w:pPr>
      <w:r>
        <w:rPr>
          <w:b/>
        </w:rPr>
        <w:t xml:space="preserve">RR zone, </w:t>
      </w:r>
      <w:r w:rsidR="00096611">
        <w:rPr>
          <w:b/>
        </w:rPr>
        <w:t>TGSPDCL</w:t>
      </w:r>
      <w:r>
        <w:rPr>
          <w:b/>
        </w:rPr>
        <w:t>,</w:t>
      </w:r>
    </w:p>
    <w:p w:rsidR="00E64484" w:rsidRDefault="00E64484" w:rsidP="00132491">
      <w:pPr>
        <w:pStyle w:val="Heading4"/>
        <w:ind w:left="5040" w:firstLine="0"/>
        <w:jc w:val="center"/>
        <w:rPr>
          <w:sz w:val="24"/>
        </w:rPr>
      </w:pPr>
      <w:r>
        <w:rPr>
          <w:sz w:val="24"/>
        </w:rPr>
        <w:t>KPHB, Kukatpally, Hyderabad</w:t>
      </w:r>
    </w:p>
    <w:p w:rsidR="00E64484" w:rsidRDefault="00E64484">
      <w:pPr>
        <w:pStyle w:val="Heading2"/>
        <w:rPr>
          <w:b/>
          <w:u w:val="single"/>
        </w:rPr>
      </w:pPr>
    </w:p>
    <w:p w:rsidR="00E64484" w:rsidRPr="00A61D67" w:rsidRDefault="00E64484">
      <w:pPr>
        <w:pStyle w:val="Heading2"/>
        <w:rPr>
          <w:b/>
          <w:color w:val="FF0000"/>
          <w:sz w:val="28"/>
          <w:szCs w:val="28"/>
          <w:u w:val="single"/>
        </w:rPr>
      </w:pPr>
      <w:proofErr w:type="gramStart"/>
      <w:r>
        <w:rPr>
          <w:b/>
          <w:u w:val="single"/>
        </w:rPr>
        <w:t>SPECIFICATION NO.</w:t>
      </w:r>
      <w:proofErr w:type="gramEnd"/>
      <w:r>
        <w:rPr>
          <w:b/>
          <w:u w:val="single"/>
        </w:rPr>
        <w:t xml:space="preserve"> </w:t>
      </w:r>
      <w:proofErr w:type="gramStart"/>
      <w:r w:rsidR="00096611">
        <w:rPr>
          <w:b/>
          <w:sz w:val="28"/>
          <w:szCs w:val="28"/>
          <w:u w:val="single"/>
        </w:rPr>
        <w:t>CE</w:t>
      </w:r>
      <w:r w:rsidRPr="000508FF">
        <w:rPr>
          <w:b/>
          <w:sz w:val="28"/>
          <w:szCs w:val="28"/>
          <w:u w:val="single"/>
        </w:rPr>
        <w:t>/OP/RR Zone</w:t>
      </w:r>
      <w:r>
        <w:rPr>
          <w:b/>
          <w:sz w:val="28"/>
          <w:szCs w:val="28"/>
          <w:u w:val="single"/>
        </w:rPr>
        <w:t xml:space="preserve"> </w:t>
      </w:r>
      <w:r w:rsidRPr="00A61D67">
        <w:rPr>
          <w:b/>
          <w:color w:val="FF0000"/>
          <w:sz w:val="28"/>
          <w:szCs w:val="28"/>
          <w:u w:val="single"/>
        </w:rPr>
        <w:t xml:space="preserve">- </w:t>
      </w:r>
      <w:r w:rsidRPr="00B67983">
        <w:rPr>
          <w:b/>
          <w:noProof/>
          <w:color w:val="FF0000"/>
          <w:sz w:val="28"/>
          <w:szCs w:val="28"/>
          <w:u w:val="single"/>
        </w:rPr>
        <w:t>OT-</w:t>
      </w:r>
      <w:r w:rsidR="00315B52">
        <w:rPr>
          <w:b/>
          <w:noProof/>
          <w:color w:val="FF0000"/>
          <w:sz w:val="28"/>
          <w:szCs w:val="28"/>
          <w:u w:val="single"/>
        </w:rPr>
        <w:t>01/2025-26</w:t>
      </w:r>
      <w:r w:rsidRPr="00A61D67">
        <w:rPr>
          <w:b/>
          <w:color w:val="FF0000"/>
          <w:sz w:val="28"/>
          <w:szCs w:val="28"/>
          <w:u w:val="single"/>
        </w:rPr>
        <w:t>.</w:t>
      </w:r>
      <w:proofErr w:type="gramEnd"/>
    </w:p>
    <w:p w:rsidR="00E64484" w:rsidRDefault="00E64484"/>
    <w:p w:rsidR="00E64484" w:rsidRDefault="00E64484">
      <w:pPr>
        <w:pStyle w:val="Heading2"/>
      </w:pPr>
      <w:r>
        <w:t xml:space="preserve">LAST DATE FOR RECEIPT OF TENDERS:  </w:t>
      </w:r>
      <w:r>
        <w:rPr>
          <w:b/>
        </w:rPr>
        <w:t xml:space="preserve"> </w:t>
      </w:r>
      <w:r w:rsidR="003C334F">
        <w:rPr>
          <w:b/>
        </w:rPr>
        <w:t>02</w:t>
      </w:r>
      <w:r w:rsidR="0012799E">
        <w:rPr>
          <w:b/>
        </w:rPr>
        <w:t>.</w:t>
      </w:r>
      <w:r w:rsidR="003C334F">
        <w:rPr>
          <w:b/>
        </w:rPr>
        <w:t>06</w:t>
      </w:r>
      <w:r w:rsidR="0012799E">
        <w:rPr>
          <w:b/>
        </w:rPr>
        <w:t>.2025</w:t>
      </w:r>
      <w:r w:rsidR="009F4300">
        <w:rPr>
          <w:b/>
        </w:rPr>
        <w:t xml:space="preserve"> UP TO 1</w:t>
      </w:r>
      <w:r w:rsidR="00CA42D9">
        <w:rPr>
          <w:b/>
        </w:rPr>
        <w:t>3</w:t>
      </w:r>
      <w:r w:rsidR="009F4300">
        <w:rPr>
          <w:b/>
        </w:rPr>
        <w:t>-00 Hrs</w:t>
      </w:r>
    </w:p>
    <w:p w:rsidR="00E64484" w:rsidRDefault="00E64484">
      <w:pPr>
        <w:pStyle w:val="Heading2"/>
      </w:pPr>
    </w:p>
    <w:p w:rsidR="00E64484" w:rsidRDefault="00E64484">
      <w:pPr>
        <w:pStyle w:val="Heading2"/>
      </w:pPr>
      <w:r>
        <w:t xml:space="preserve">DATE OF OPENING OF </w:t>
      </w:r>
      <w:proofErr w:type="gramStart"/>
      <w:r>
        <w:t>TENDERS :</w:t>
      </w:r>
      <w:proofErr w:type="gramEnd"/>
      <w:r>
        <w:t xml:space="preserve">             </w:t>
      </w:r>
      <w:r w:rsidRPr="0034032A">
        <w:rPr>
          <w:b/>
        </w:rPr>
        <w:t xml:space="preserve"> </w:t>
      </w:r>
      <w:r>
        <w:rPr>
          <w:b/>
        </w:rPr>
        <w:t xml:space="preserve"> </w:t>
      </w:r>
      <w:r w:rsidR="003C334F">
        <w:rPr>
          <w:b/>
        </w:rPr>
        <w:t>02</w:t>
      </w:r>
      <w:r w:rsidR="0012799E">
        <w:rPr>
          <w:b/>
        </w:rPr>
        <w:t>.</w:t>
      </w:r>
      <w:r w:rsidR="003C334F">
        <w:rPr>
          <w:b/>
        </w:rPr>
        <w:t>06</w:t>
      </w:r>
      <w:r w:rsidR="0012799E">
        <w:rPr>
          <w:b/>
        </w:rPr>
        <w:t>.2025</w:t>
      </w:r>
      <w:r>
        <w:rPr>
          <w:b/>
        </w:rPr>
        <w:t xml:space="preserve"> </w:t>
      </w:r>
      <w:r>
        <w:t>AT 1</w:t>
      </w:r>
      <w:r w:rsidR="00CA42D9">
        <w:t>4</w:t>
      </w:r>
      <w:r>
        <w:t>-00 Hrs</w:t>
      </w:r>
    </w:p>
    <w:p w:rsidR="00E64484" w:rsidRDefault="00E64484"/>
    <w:p w:rsidR="00E64484" w:rsidRDefault="00E64484">
      <w:proofErr w:type="gramStart"/>
      <w:r>
        <w:t>PRICE Rs.560/- (</w:t>
      </w:r>
      <w:proofErr w:type="spellStart"/>
      <w:r>
        <w:t>Incl.of</w:t>
      </w:r>
      <w:proofErr w:type="spellEnd"/>
      <w:r>
        <w:t xml:space="preserve"> 12% GST).</w:t>
      </w:r>
      <w:proofErr w:type="gramEnd"/>
    </w:p>
    <w:p w:rsidR="00E64484" w:rsidRDefault="00E64484"/>
    <w:p w:rsidR="00E64484" w:rsidRDefault="00E64484"/>
    <w:p w:rsidR="00E64484" w:rsidRDefault="00E64484">
      <w:r>
        <w:t>SOLD TO MESSRS. ____________________________________________________________________</w:t>
      </w:r>
    </w:p>
    <w:p w:rsidR="00E64484" w:rsidRDefault="00E64484"/>
    <w:p w:rsidR="00E64484" w:rsidRDefault="00E64484">
      <w:r>
        <w:t>____________________________________________________________________</w:t>
      </w:r>
    </w:p>
    <w:p w:rsidR="00E64484" w:rsidRDefault="00E64484"/>
    <w:p w:rsidR="00E64484" w:rsidRDefault="00E64484">
      <w:r>
        <w:t>VIDE DEMAND DRAFT NO. ______________________ DATED _____________</w:t>
      </w:r>
    </w:p>
    <w:p w:rsidR="00E64484" w:rsidRDefault="00E64484"/>
    <w:p w:rsidR="00E64484" w:rsidRDefault="00E64484">
      <w:r>
        <w:t>BANK ______________________________ AMOUNT Rs. ____________________</w:t>
      </w:r>
    </w:p>
    <w:p w:rsidR="00E64484" w:rsidRDefault="00E64484"/>
    <w:p w:rsidR="00E64484" w:rsidRDefault="00E64484"/>
    <w:p w:rsidR="00E64484" w:rsidRDefault="00E64484"/>
    <w:p w:rsidR="00E64484" w:rsidRDefault="00E64484"/>
    <w:p w:rsidR="00E64484" w:rsidRDefault="00E64484"/>
    <w:p w:rsidR="00E64484" w:rsidRDefault="00096611" w:rsidP="001414F3">
      <w:pPr>
        <w:ind w:left="5040"/>
        <w:jc w:val="center"/>
        <w:rPr>
          <w:b/>
        </w:rPr>
      </w:pPr>
      <w:r>
        <w:rPr>
          <w:b/>
        </w:rPr>
        <w:t>Chief Engineer</w:t>
      </w:r>
      <w:r w:rsidR="00E64484">
        <w:rPr>
          <w:b/>
        </w:rPr>
        <w:t>,</w:t>
      </w:r>
    </w:p>
    <w:p w:rsidR="00E64484" w:rsidRDefault="00E64484" w:rsidP="001414F3">
      <w:pPr>
        <w:pStyle w:val="Heading5"/>
        <w:ind w:left="5040"/>
        <w:jc w:val="center"/>
      </w:pPr>
      <w:proofErr w:type="gramStart"/>
      <w:r>
        <w:rPr>
          <w:lang w:val="en-IN"/>
        </w:rPr>
        <w:t xml:space="preserve">Operation, </w:t>
      </w:r>
      <w:r>
        <w:t>RR Zone, Hyderabad.</w:t>
      </w:r>
      <w:proofErr w:type="gramEnd"/>
    </w:p>
    <w:p w:rsidR="00E64484" w:rsidRDefault="00E64484">
      <w:pPr>
        <w:rPr>
          <w:b/>
        </w:rPr>
      </w:pPr>
      <w:r>
        <w:rPr>
          <w:b/>
        </w:rPr>
        <w:tab/>
      </w:r>
      <w:r>
        <w:rPr>
          <w:b/>
        </w:rPr>
        <w:tab/>
      </w:r>
      <w:r>
        <w:rPr>
          <w:b/>
        </w:rPr>
        <w:tab/>
      </w:r>
      <w:r>
        <w:rPr>
          <w:b/>
        </w:rPr>
        <w:tab/>
      </w:r>
      <w:r>
        <w:rPr>
          <w:b/>
        </w:rPr>
        <w:tab/>
      </w:r>
      <w:r>
        <w:rPr>
          <w:b/>
        </w:rPr>
        <w:tab/>
      </w:r>
      <w:r>
        <w:rPr>
          <w:b/>
        </w:rPr>
        <w:tab/>
      </w:r>
      <w:r>
        <w:rPr>
          <w:b/>
        </w:rPr>
        <w:tab/>
      </w:r>
      <w:r>
        <w:rPr>
          <w:b/>
        </w:rPr>
        <w:tab/>
      </w:r>
    </w:p>
    <w:p w:rsidR="00E64484" w:rsidRDefault="00E64484"/>
    <w:p w:rsidR="00E64484" w:rsidRDefault="00E64484">
      <w:pPr>
        <w:rPr>
          <w:b/>
          <w:bCs/>
          <w:u w:val="single"/>
        </w:rPr>
      </w:pPr>
      <w:r>
        <w:rPr>
          <w:b/>
          <w:bCs/>
          <w:u w:val="single"/>
        </w:rPr>
        <w:t xml:space="preserve">NOTE: </w:t>
      </w:r>
    </w:p>
    <w:p w:rsidR="00E64484" w:rsidRDefault="00E64484">
      <w:pPr>
        <w:pStyle w:val="Heading1"/>
        <w:rPr>
          <w:bCs/>
        </w:rPr>
      </w:pPr>
    </w:p>
    <w:p w:rsidR="00E64484" w:rsidRDefault="00E64484">
      <w:pPr>
        <w:pStyle w:val="Heading1"/>
        <w:rPr>
          <w:bCs/>
        </w:rPr>
      </w:pPr>
      <w:r>
        <w:rPr>
          <w:bCs/>
        </w:rPr>
        <w:t>This sheet must be enclosed to the tenders</w:t>
      </w:r>
    </w:p>
    <w:p w:rsidR="00E64484" w:rsidRDefault="00E64484"/>
    <w:p w:rsidR="00E64484" w:rsidRDefault="00E64484"/>
    <w:p w:rsidR="00E64484" w:rsidRDefault="00E64484"/>
    <w:p w:rsidR="00E64484" w:rsidRDefault="00E64484"/>
    <w:p w:rsidR="00E64484" w:rsidRDefault="00E64484"/>
    <w:p w:rsidR="00E64484" w:rsidRDefault="00E64484"/>
    <w:p w:rsidR="00E64484" w:rsidRDefault="00E64484">
      <w:pPr>
        <w:jc w:val="center"/>
      </w:pPr>
    </w:p>
    <w:p w:rsidR="00E64484" w:rsidRDefault="00E64484">
      <w:pPr>
        <w:jc w:val="center"/>
      </w:pPr>
    </w:p>
    <w:p w:rsidR="00E64484" w:rsidRDefault="00E64484"/>
    <w:p w:rsidR="00E64484" w:rsidRDefault="00E64484"/>
    <w:p w:rsidR="00E64484" w:rsidRDefault="00E64484"/>
    <w:p w:rsidR="00E64484" w:rsidRDefault="00E64484"/>
    <w:p w:rsidR="00E64484" w:rsidRDefault="00E64484"/>
    <w:p w:rsidR="00E64484" w:rsidRDefault="00E64484"/>
    <w:p w:rsidR="00E64484" w:rsidRDefault="00E64484" w:rsidP="00FA67F0">
      <w:pPr>
        <w:jc w:val="both"/>
      </w:pPr>
      <w:r>
        <w:br w:type="page"/>
      </w:r>
    </w:p>
    <w:p w:rsidR="00E64484" w:rsidRPr="00FA67F0" w:rsidRDefault="00E64484" w:rsidP="00FA67F0">
      <w:pPr>
        <w:jc w:val="both"/>
      </w:pPr>
      <w:r w:rsidRPr="00FA2292">
        <w:rPr>
          <w:rFonts w:cs="Gautami"/>
          <w:b/>
          <w:sz w:val="22"/>
          <w:szCs w:val="22"/>
        </w:rPr>
        <w:lastRenderedPageBreak/>
        <w:t xml:space="preserve">The Bidders are requested to </w:t>
      </w:r>
      <w:r>
        <w:rPr>
          <w:rFonts w:cs="Gautami"/>
          <w:b/>
          <w:sz w:val="22"/>
          <w:szCs w:val="22"/>
        </w:rPr>
        <w:t>submit</w:t>
      </w:r>
      <w:r w:rsidRPr="00FA2292">
        <w:rPr>
          <w:rFonts w:cs="Gautami"/>
          <w:b/>
          <w:sz w:val="22"/>
          <w:szCs w:val="22"/>
        </w:rPr>
        <w:t xml:space="preserve"> </w:t>
      </w:r>
      <w:r>
        <w:rPr>
          <w:rFonts w:cs="Gautami"/>
          <w:b/>
          <w:sz w:val="22"/>
          <w:szCs w:val="22"/>
        </w:rPr>
        <w:t xml:space="preserve">Mandatory </w:t>
      </w:r>
      <w:r w:rsidRPr="00FA2292">
        <w:rPr>
          <w:rFonts w:cs="Gautami"/>
          <w:b/>
          <w:sz w:val="22"/>
          <w:szCs w:val="22"/>
        </w:rPr>
        <w:t xml:space="preserve">documents as mentioned below, otherwise the bidder will be declared as </w:t>
      </w:r>
      <w:r>
        <w:rPr>
          <w:rFonts w:cs="Gautami"/>
          <w:b/>
          <w:sz w:val="22"/>
          <w:szCs w:val="22"/>
        </w:rPr>
        <w:t>Disqualified.</w:t>
      </w:r>
    </w:p>
    <w:p w:rsidR="00E64484" w:rsidRPr="00817190" w:rsidRDefault="00E64484" w:rsidP="00817190">
      <w:pPr>
        <w:jc w:val="center"/>
      </w:pPr>
    </w:p>
    <w:tbl>
      <w:tblPr>
        <w:tblW w:w="95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7381"/>
        <w:gridCol w:w="1559"/>
      </w:tblGrid>
      <w:tr w:rsidR="00E64484" w:rsidTr="00AC606A">
        <w:trPr>
          <w:trHeight w:val="531"/>
        </w:trPr>
        <w:tc>
          <w:tcPr>
            <w:tcW w:w="648"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
                <w:bCs/>
                <w:caps/>
              </w:rPr>
            </w:pPr>
            <w:r>
              <w:rPr>
                <w:b/>
                <w:bCs/>
                <w:caps/>
              </w:rPr>
              <w:t>Sl.nO</w:t>
            </w:r>
          </w:p>
        </w:tc>
        <w:tc>
          <w:tcPr>
            <w:tcW w:w="7381"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
                <w:bCs/>
                <w:caps/>
              </w:rPr>
            </w:pPr>
            <w:r>
              <w:rPr>
                <w:b/>
                <w:bCs/>
                <w:caps/>
              </w:rPr>
              <w:t>Certificate</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
                <w:bCs/>
                <w:caps/>
              </w:rPr>
            </w:pPr>
            <w:r>
              <w:rPr>
                <w:b/>
                <w:bCs/>
                <w:caps/>
              </w:rPr>
              <w:t>Remarks</w:t>
            </w:r>
          </w:p>
        </w:tc>
      </w:tr>
      <w:tr w:rsidR="00E64484" w:rsidTr="00AC606A">
        <w:trPr>
          <w:trHeight w:val="419"/>
        </w:trPr>
        <w:tc>
          <w:tcPr>
            <w:tcW w:w="648"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Cs/>
                <w:caps/>
              </w:rPr>
            </w:pPr>
            <w:r>
              <w:rPr>
                <w:bCs/>
                <w:caps/>
              </w:rPr>
              <w:t>1</w:t>
            </w:r>
          </w:p>
        </w:tc>
        <w:tc>
          <w:tcPr>
            <w:tcW w:w="7381"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276" w:lineRule="auto"/>
            </w:pPr>
            <w:r>
              <w:t>Cost of Bid Document</w:t>
            </w:r>
            <w:r w:rsidR="008A5F7A">
              <w:t xml:space="preserve"> (DD to be enclosed in Separate Envelop)</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360" w:lineRule="auto"/>
            </w:pPr>
            <w:r>
              <w:t>Mandatory</w:t>
            </w:r>
          </w:p>
        </w:tc>
      </w:tr>
      <w:tr w:rsidR="00E64484" w:rsidTr="00AC606A">
        <w:trPr>
          <w:trHeight w:val="694"/>
        </w:trPr>
        <w:tc>
          <w:tcPr>
            <w:tcW w:w="648"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Cs/>
                <w:caps/>
              </w:rPr>
            </w:pPr>
            <w:r>
              <w:rPr>
                <w:bCs/>
                <w:caps/>
              </w:rPr>
              <w:t>2</w:t>
            </w:r>
          </w:p>
        </w:tc>
        <w:tc>
          <w:tcPr>
            <w:tcW w:w="7381"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BB0E76">
            <w:pPr>
              <w:spacing w:line="276" w:lineRule="auto"/>
              <w:rPr>
                <w:b/>
                <w:bCs/>
                <w:caps/>
                <w:u w:val="single"/>
              </w:rPr>
            </w:pPr>
            <w:r>
              <w:t xml:space="preserve">Bid security </w:t>
            </w:r>
            <w:r w:rsidR="00BA7003">
              <w:t>(2%)</w:t>
            </w:r>
            <w:r w:rsidR="00A56D74">
              <w:rPr>
                <w:color w:val="000000"/>
              </w:rPr>
              <w:t xml:space="preserve"> </w:t>
            </w:r>
            <w:r>
              <w:rPr>
                <w:color w:val="000000"/>
              </w:rPr>
              <w:t>of total value of the materials offered</w:t>
            </w:r>
            <w:r>
              <w:t xml:space="preserve">) in the form of original DD/Banker’s </w:t>
            </w:r>
            <w:proofErr w:type="spellStart"/>
            <w:r>
              <w:t>Cheque</w:t>
            </w:r>
            <w:proofErr w:type="spellEnd"/>
            <w:r>
              <w:t xml:space="preserve"> drawn in favour of </w:t>
            </w:r>
            <w:r w:rsidR="00096611">
              <w:t>TGSPDCL</w:t>
            </w:r>
            <w:r>
              <w:t>, payable at Hyderabad.</w:t>
            </w:r>
            <w:r w:rsidR="008A5F7A">
              <w:t xml:space="preserve"> </w:t>
            </w:r>
            <w:r w:rsidR="008A5F7A" w:rsidRPr="00BB0E76">
              <w:rPr>
                <w:b/>
                <w:bCs/>
              </w:rPr>
              <w:t>(DD to be enclosed in Separate Envelop)</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360" w:lineRule="auto"/>
              <w:rPr>
                <w:b/>
                <w:bCs/>
                <w:caps/>
                <w:u w:val="single"/>
              </w:rPr>
            </w:pPr>
            <w:r>
              <w:t>Mandatory</w:t>
            </w:r>
          </w:p>
        </w:tc>
      </w:tr>
      <w:tr w:rsidR="00E64484" w:rsidTr="00AC606A">
        <w:trPr>
          <w:trHeight w:val="374"/>
        </w:trPr>
        <w:tc>
          <w:tcPr>
            <w:tcW w:w="648"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Cs/>
                <w:caps/>
              </w:rPr>
            </w:pPr>
            <w:r>
              <w:rPr>
                <w:bCs/>
                <w:caps/>
              </w:rPr>
              <w:t>3</w:t>
            </w:r>
          </w:p>
        </w:tc>
        <w:tc>
          <w:tcPr>
            <w:tcW w:w="7381"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276" w:lineRule="auto"/>
              <w:rPr>
                <w:bCs/>
              </w:rPr>
            </w:pPr>
            <w:r>
              <w:rPr>
                <w:bCs/>
              </w:rPr>
              <w:t>Copy of GST Registration certificate (GSTIN Number)</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360" w:lineRule="auto"/>
            </w:pPr>
            <w:r>
              <w:t>Mandatory</w:t>
            </w:r>
          </w:p>
        </w:tc>
      </w:tr>
      <w:tr w:rsidR="00E64484" w:rsidTr="00AC606A">
        <w:trPr>
          <w:trHeight w:val="311"/>
        </w:trPr>
        <w:tc>
          <w:tcPr>
            <w:tcW w:w="648"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Cs/>
                <w:caps/>
              </w:rPr>
            </w:pPr>
            <w:r>
              <w:rPr>
                <w:bCs/>
                <w:caps/>
              </w:rPr>
              <w:t>4</w:t>
            </w:r>
          </w:p>
        </w:tc>
        <w:tc>
          <w:tcPr>
            <w:tcW w:w="7381"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276" w:lineRule="auto"/>
            </w:pPr>
            <w:r>
              <w:t>Copy of Latest Income Tax Return &amp; Pan Card</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360" w:lineRule="auto"/>
            </w:pPr>
            <w:r>
              <w:t>Mandatory</w:t>
            </w:r>
          </w:p>
        </w:tc>
      </w:tr>
      <w:tr w:rsidR="00E64484" w:rsidTr="00AC606A">
        <w:trPr>
          <w:trHeight w:val="338"/>
        </w:trPr>
        <w:tc>
          <w:tcPr>
            <w:tcW w:w="648"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Cs/>
                <w:caps/>
              </w:rPr>
            </w:pPr>
            <w:r>
              <w:rPr>
                <w:bCs/>
                <w:caps/>
              </w:rPr>
              <w:t>5</w:t>
            </w:r>
          </w:p>
        </w:tc>
        <w:tc>
          <w:tcPr>
            <w:tcW w:w="7381"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rPr>
                <w:bCs/>
              </w:rPr>
            </w:pPr>
            <w:r>
              <w:t xml:space="preserve">Filled </w:t>
            </w:r>
            <w:r>
              <w:rPr>
                <w:bCs/>
              </w:rPr>
              <w:t>FORM – III ‘A’</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360" w:lineRule="auto"/>
            </w:pPr>
            <w:r>
              <w:t>Mandatory</w:t>
            </w:r>
          </w:p>
        </w:tc>
      </w:tr>
      <w:tr w:rsidR="00E64484" w:rsidTr="00AC606A">
        <w:trPr>
          <w:trHeight w:val="428"/>
        </w:trPr>
        <w:tc>
          <w:tcPr>
            <w:tcW w:w="648"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Cs/>
                <w:caps/>
              </w:rPr>
            </w:pPr>
            <w:r>
              <w:rPr>
                <w:bCs/>
                <w:caps/>
              </w:rPr>
              <w:t>6</w:t>
            </w:r>
          </w:p>
        </w:tc>
        <w:tc>
          <w:tcPr>
            <w:tcW w:w="7381"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276" w:lineRule="auto"/>
            </w:pPr>
            <w:r>
              <w:t>Litigation on history statement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360" w:lineRule="auto"/>
            </w:pPr>
            <w:r>
              <w:t>Mandatory</w:t>
            </w:r>
          </w:p>
        </w:tc>
      </w:tr>
      <w:tr w:rsidR="00E64484" w:rsidTr="00AC606A">
        <w:trPr>
          <w:trHeight w:val="525"/>
        </w:trPr>
        <w:tc>
          <w:tcPr>
            <w:tcW w:w="648"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Cs/>
                <w:caps/>
              </w:rPr>
            </w:pPr>
            <w:r>
              <w:rPr>
                <w:bCs/>
                <w:caps/>
              </w:rPr>
              <w:t>7</w:t>
            </w:r>
          </w:p>
        </w:tc>
        <w:tc>
          <w:tcPr>
            <w:tcW w:w="7381"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12799E">
            <w:pPr>
              <w:spacing w:line="276" w:lineRule="auto"/>
              <w:rPr>
                <w:bCs/>
              </w:rPr>
            </w:pPr>
            <w:r>
              <w:t xml:space="preserve">Copy of financial turnover in the preceding 5 financial years </w:t>
            </w:r>
            <w:r w:rsidR="006B3E83" w:rsidRPr="00DF2111">
              <w:rPr>
                <w:sz w:val="23"/>
                <w:szCs w:val="23"/>
                <w:highlight w:val="yellow"/>
              </w:rPr>
              <w:t xml:space="preserve">(i.e. </w:t>
            </w:r>
            <w:r w:rsidR="0012799E">
              <w:rPr>
                <w:sz w:val="23"/>
                <w:szCs w:val="23"/>
                <w:highlight w:val="yellow"/>
              </w:rPr>
              <w:t>2020-21, 21-22, 22-23, 23-24 &amp; 24-25</w:t>
            </w:r>
            <w:r w:rsidR="006B3E83" w:rsidRPr="00DF2111">
              <w:rPr>
                <w:sz w:val="23"/>
                <w:szCs w:val="23"/>
                <w:highlight w:val="yellow"/>
              </w:rPr>
              <w:t>)</w:t>
            </w:r>
            <w:r w:rsidR="006B3E83">
              <w:rPr>
                <w:sz w:val="23"/>
                <w:szCs w:val="23"/>
              </w:rPr>
              <w:t xml:space="preserve"> </w:t>
            </w:r>
            <w:r>
              <w:t>certified by the Chartere</w:t>
            </w:r>
            <w:r w:rsidR="008A5F7A">
              <w:t>d Accountant</w:t>
            </w:r>
            <w:r w:rsidR="006B3E83">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360" w:lineRule="auto"/>
              <w:rPr>
                <w:bCs/>
              </w:rPr>
            </w:pPr>
            <w:r>
              <w:t>Mandatory</w:t>
            </w:r>
          </w:p>
        </w:tc>
      </w:tr>
      <w:tr w:rsidR="00E64484" w:rsidTr="00AC606A">
        <w:trPr>
          <w:trHeight w:val="687"/>
        </w:trPr>
        <w:tc>
          <w:tcPr>
            <w:tcW w:w="648"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Cs/>
                <w:caps/>
              </w:rPr>
            </w:pPr>
            <w:r>
              <w:rPr>
                <w:bCs/>
                <w:caps/>
              </w:rPr>
              <w:t>8</w:t>
            </w:r>
          </w:p>
        </w:tc>
        <w:tc>
          <w:tcPr>
            <w:tcW w:w="7381"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8A5F7A">
            <w:pPr>
              <w:spacing w:line="276" w:lineRule="auto"/>
            </w:pPr>
            <w:r>
              <w:t xml:space="preserve">Turn over – 50% of the bid value during any one year in the </w:t>
            </w:r>
            <w:r w:rsidR="006B3E83">
              <w:t xml:space="preserve">preceding 5 financial years </w:t>
            </w:r>
            <w:r w:rsidR="006B3E83" w:rsidRPr="00DF2111">
              <w:rPr>
                <w:sz w:val="23"/>
                <w:szCs w:val="23"/>
                <w:highlight w:val="yellow"/>
              </w:rPr>
              <w:t xml:space="preserve">(i.e. </w:t>
            </w:r>
            <w:r w:rsidR="0012799E">
              <w:rPr>
                <w:sz w:val="23"/>
                <w:szCs w:val="23"/>
                <w:highlight w:val="yellow"/>
              </w:rPr>
              <w:t>2020-21, 21-22, 22-23, 23-24 &amp; 24-25</w:t>
            </w:r>
            <w:r w:rsidR="006B3E83" w:rsidRPr="00DF2111">
              <w:rPr>
                <w:sz w:val="23"/>
                <w:szCs w:val="23"/>
                <w:highlight w:val="yellow"/>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360" w:lineRule="auto"/>
              <w:rPr>
                <w:bCs/>
              </w:rPr>
            </w:pPr>
            <w:r>
              <w:t>Mandatory</w:t>
            </w:r>
          </w:p>
        </w:tc>
      </w:tr>
      <w:tr w:rsidR="00E64484" w:rsidTr="00AC606A">
        <w:trPr>
          <w:trHeight w:val="1056"/>
        </w:trPr>
        <w:tc>
          <w:tcPr>
            <w:tcW w:w="648"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Cs/>
                <w:caps/>
              </w:rPr>
            </w:pPr>
            <w:r>
              <w:rPr>
                <w:bCs/>
                <w:caps/>
              </w:rPr>
              <w:t>9</w:t>
            </w:r>
          </w:p>
        </w:tc>
        <w:tc>
          <w:tcPr>
            <w:tcW w:w="7381"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276" w:lineRule="auto"/>
            </w:pPr>
            <w:r>
              <w:t>Copy of Liquid Assets/Solvency certificate for not less than 50% of the Bid value issued not earlier than Six months prior to the date of Bid opening.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360" w:lineRule="auto"/>
            </w:pPr>
            <w:r>
              <w:t>Mandatory</w:t>
            </w:r>
          </w:p>
        </w:tc>
      </w:tr>
      <w:tr w:rsidR="00E64484" w:rsidTr="00AC606A">
        <w:trPr>
          <w:trHeight w:val="497"/>
        </w:trPr>
        <w:tc>
          <w:tcPr>
            <w:tcW w:w="648"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Cs/>
                <w:caps/>
              </w:rPr>
            </w:pPr>
            <w:r>
              <w:rPr>
                <w:bCs/>
                <w:caps/>
              </w:rPr>
              <w:t>10</w:t>
            </w:r>
          </w:p>
        </w:tc>
        <w:tc>
          <w:tcPr>
            <w:tcW w:w="7381"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276" w:lineRule="auto"/>
            </w:pPr>
            <w:r>
              <w:t>Sample of the material</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360" w:lineRule="auto"/>
            </w:pPr>
            <w:r>
              <w:t>Mandatory</w:t>
            </w:r>
          </w:p>
        </w:tc>
      </w:tr>
      <w:tr w:rsidR="00E64484" w:rsidTr="00AC606A">
        <w:trPr>
          <w:trHeight w:val="360"/>
        </w:trPr>
        <w:tc>
          <w:tcPr>
            <w:tcW w:w="648"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Cs/>
                <w:caps/>
              </w:rPr>
            </w:pPr>
            <w:r>
              <w:rPr>
                <w:bCs/>
                <w:caps/>
              </w:rPr>
              <w:t>11</w:t>
            </w:r>
          </w:p>
        </w:tc>
        <w:tc>
          <w:tcPr>
            <w:tcW w:w="7381"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276" w:lineRule="auto"/>
            </w:pPr>
            <w:r>
              <w:t>Full technical particulars along with descriptive literature</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360" w:lineRule="auto"/>
            </w:pPr>
            <w:r>
              <w:t>Mandatory</w:t>
            </w:r>
          </w:p>
        </w:tc>
      </w:tr>
      <w:tr w:rsidR="00E64484" w:rsidTr="00AC606A">
        <w:trPr>
          <w:trHeight w:val="464"/>
        </w:trPr>
        <w:tc>
          <w:tcPr>
            <w:tcW w:w="648"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jc w:val="center"/>
              <w:rPr>
                <w:bCs/>
                <w:caps/>
              </w:rPr>
            </w:pPr>
            <w:r>
              <w:rPr>
                <w:bCs/>
                <w:caps/>
              </w:rPr>
              <w:t>12</w:t>
            </w:r>
          </w:p>
        </w:tc>
        <w:tc>
          <w:tcPr>
            <w:tcW w:w="7381"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276" w:lineRule="auto"/>
              <w:rPr>
                <w:bCs/>
              </w:rPr>
            </w:pPr>
            <w:r>
              <w:rPr>
                <w:bCs/>
              </w:rPr>
              <w:t>Copy of f</w:t>
            </w:r>
            <w:r>
              <w:t>irm Registration/Registered partnership deed in case of firm.</w:t>
            </w:r>
          </w:p>
        </w:tc>
        <w:tc>
          <w:tcPr>
            <w:tcW w:w="1559" w:type="dxa"/>
            <w:tcBorders>
              <w:top w:val="single" w:sz="4" w:space="0" w:color="auto"/>
              <w:left w:val="single" w:sz="4" w:space="0" w:color="auto"/>
              <w:bottom w:val="single" w:sz="4" w:space="0" w:color="auto"/>
              <w:right w:val="single" w:sz="4" w:space="0" w:color="auto"/>
            </w:tcBorders>
            <w:vAlign w:val="center"/>
            <w:hideMark/>
          </w:tcPr>
          <w:p w:rsidR="00E64484" w:rsidRDefault="00E64484" w:rsidP="003C1B82">
            <w:pPr>
              <w:spacing w:line="360" w:lineRule="auto"/>
            </w:pPr>
            <w:r>
              <w:t>Mandatory</w:t>
            </w:r>
          </w:p>
        </w:tc>
      </w:tr>
    </w:tbl>
    <w:p w:rsidR="00E64484" w:rsidRDefault="00E64484">
      <w:pPr>
        <w:jc w:val="center"/>
      </w:pPr>
    </w:p>
    <w:p w:rsidR="00E64484" w:rsidRDefault="00E64484">
      <w:pPr>
        <w:jc w:val="center"/>
      </w:pPr>
    </w:p>
    <w:p w:rsidR="00E64484" w:rsidRDefault="00E64484">
      <w:pPr>
        <w:jc w:val="center"/>
      </w:pPr>
    </w:p>
    <w:p w:rsidR="00E64484" w:rsidRDefault="00E64484" w:rsidP="009D1747">
      <w:pPr>
        <w:jc w:val="center"/>
      </w:pPr>
    </w:p>
    <w:p w:rsidR="00E64484" w:rsidRDefault="00E64484" w:rsidP="009D1747">
      <w:pPr>
        <w:rPr>
          <w:b/>
        </w:rPr>
      </w:pPr>
      <w:r>
        <w:rPr>
          <w:b/>
        </w:rPr>
        <w:t>Bidder</w:t>
      </w:r>
      <w:r>
        <w:rPr>
          <w:b/>
        </w:rPr>
        <w:tab/>
      </w:r>
      <w:r w:rsidR="00132491">
        <w:rPr>
          <w:b/>
        </w:rPr>
        <w:tab/>
      </w:r>
      <w:r>
        <w:rPr>
          <w:b/>
        </w:rPr>
        <w:tab/>
      </w:r>
      <w:r>
        <w:rPr>
          <w:b/>
        </w:rPr>
        <w:tab/>
      </w:r>
      <w:r>
        <w:rPr>
          <w:b/>
        </w:rPr>
        <w:tab/>
      </w:r>
      <w:r>
        <w:rPr>
          <w:b/>
        </w:rPr>
        <w:tab/>
      </w:r>
      <w:r>
        <w:rPr>
          <w:b/>
        </w:rPr>
        <w:tab/>
      </w:r>
      <w:r>
        <w:rPr>
          <w:b/>
        </w:rPr>
        <w:tab/>
        <w:t xml:space="preserve">                </w:t>
      </w:r>
      <w:r w:rsidR="00096611">
        <w:rPr>
          <w:b/>
        </w:rPr>
        <w:t>Chief Engineer</w:t>
      </w:r>
    </w:p>
    <w:p w:rsidR="00E64484" w:rsidRDefault="00E64484" w:rsidP="009D1747">
      <w:pPr>
        <w:pStyle w:val="Heading5"/>
        <w:jc w:val="right"/>
      </w:pPr>
      <w:r>
        <w:tab/>
      </w:r>
      <w:proofErr w:type="gramStart"/>
      <w:r>
        <w:t>Operation, RR Zone, Hyderabad.</w:t>
      </w:r>
      <w:proofErr w:type="gramEnd"/>
    </w:p>
    <w:p w:rsidR="00E64484" w:rsidRPr="00817190" w:rsidRDefault="00E64484">
      <w:pPr>
        <w:jc w:val="center"/>
      </w:pPr>
    </w:p>
    <w:p w:rsidR="00E64484" w:rsidRPr="00817190" w:rsidRDefault="00E64484">
      <w:pPr>
        <w:jc w:val="center"/>
      </w:pPr>
    </w:p>
    <w:p w:rsidR="00E64484" w:rsidRPr="00817190" w:rsidRDefault="00E64484">
      <w:pPr>
        <w:jc w:val="center"/>
      </w:pPr>
    </w:p>
    <w:p w:rsidR="00E64484" w:rsidRPr="00817190" w:rsidRDefault="00E64484">
      <w:pPr>
        <w:jc w:val="center"/>
      </w:pPr>
    </w:p>
    <w:p w:rsidR="00E64484" w:rsidRPr="00817190" w:rsidRDefault="00E64484">
      <w:pPr>
        <w:jc w:val="center"/>
        <w:rPr>
          <w:sz w:val="22"/>
          <w:szCs w:val="22"/>
        </w:rPr>
      </w:pPr>
    </w:p>
    <w:p w:rsidR="00E64484" w:rsidRPr="00817190" w:rsidRDefault="00E64484">
      <w:pPr>
        <w:jc w:val="center"/>
        <w:rPr>
          <w:sz w:val="22"/>
          <w:szCs w:val="22"/>
        </w:rPr>
      </w:pPr>
    </w:p>
    <w:p w:rsidR="00E64484" w:rsidRDefault="00E64484">
      <w:pPr>
        <w:jc w:val="center"/>
      </w:pPr>
    </w:p>
    <w:p w:rsidR="00E64484" w:rsidRDefault="00E64484">
      <w:pPr>
        <w:jc w:val="center"/>
      </w:pPr>
    </w:p>
    <w:p w:rsidR="00E64484" w:rsidRDefault="00E64484">
      <w:pPr>
        <w:jc w:val="center"/>
      </w:pPr>
    </w:p>
    <w:p w:rsidR="00E64484" w:rsidRDefault="00E64484">
      <w:pPr>
        <w:jc w:val="center"/>
      </w:pPr>
    </w:p>
    <w:p w:rsidR="00E64484" w:rsidRDefault="00E64484">
      <w:pPr>
        <w:jc w:val="center"/>
      </w:pPr>
    </w:p>
    <w:p w:rsidR="00E64484" w:rsidRDefault="00E64484">
      <w:pPr>
        <w:jc w:val="center"/>
      </w:pPr>
    </w:p>
    <w:p w:rsidR="00E64484" w:rsidRDefault="00E64484">
      <w:pPr>
        <w:jc w:val="center"/>
      </w:pPr>
    </w:p>
    <w:p w:rsidR="00E64484" w:rsidRDefault="00E64484">
      <w:pPr>
        <w:jc w:val="center"/>
      </w:pPr>
    </w:p>
    <w:p w:rsidR="00E64484" w:rsidRDefault="00E64484">
      <w:pPr>
        <w:jc w:val="center"/>
      </w:pPr>
    </w:p>
    <w:p w:rsidR="00E64484" w:rsidRDefault="00E64484">
      <w:pPr>
        <w:jc w:val="center"/>
      </w:pPr>
    </w:p>
    <w:p w:rsidR="00E64484" w:rsidRDefault="00E64484">
      <w:pPr>
        <w:jc w:val="center"/>
      </w:pPr>
    </w:p>
    <w:p w:rsidR="00E64484" w:rsidRDefault="00E64484">
      <w:pPr>
        <w:jc w:val="center"/>
      </w:pPr>
    </w:p>
    <w:p w:rsidR="00E64484" w:rsidRDefault="00E64484">
      <w:pPr>
        <w:jc w:val="center"/>
      </w:pPr>
    </w:p>
    <w:p w:rsidR="00E64484" w:rsidRDefault="00E64484">
      <w:pPr>
        <w:jc w:val="center"/>
      </w:pPr>
    </w:p>
    <w:p w:rsidR="00E64484" w:rsidRDefault="00E64484">
      <w:pPr>
        <w:jc w:val="center"/>
      </w:pPr>
    </w:p>
    <w:p w:rsidR="00E64484" w:rsidRDefault="00E64484">
      <w:pPr>
        <w:jc w:val="center"/>
      </w:pPr>
    </w:p>
    <w:p w:rsidR="00E64484" w:rsidRPr="00111CF1" w:rsidRDefault="00E64484" w:rsidP="006657B4">
      <w:pPr>
        <w:ind w:left="90"/>
        <w:jc w:val="center"/>
        <w:rPr>
          <w:b/>
          <w:sz w:val="28"/>
          <w:u w:val="single"/>
        </w:rPr>
      </w:pPr>
      <w:r w:rsidRPr="00111CF1">
        <w:rPr>
          <w:rFonts w:ascii="Century Gothic" w:hAnsi="Century Gothic"/>
          <w:b/>
          <w:noProof/>
          <w:sz w:val="28"/>
          <w:szCs w:val="28"/>
          <w:u w:val="single"/>
        </w:rPr>
        <w:t>S</w:t>
      </w:r>
      <w:r w:rsidRPr="00111CF1">
        <w:rPr>
          <w:rFonts w:ascii="Century Gothic" w:hAnsi="Century Gothic" w:cs="Courier New"/>
          <w:b/>
          <w:bCs/>
          <w:sz w:val="26"/>
          <w:u w:val="single"/>
        </w:rPr>
        <w:t>OUTHERN POWER DISTRIBUTION COMPANY OF TELANGANA LTD</w:t>
      </w:r>
    </w:p>
    <w:p w:rsidR="00E64484" w:rsidRDefault="00E64484">
      <w:pPr>
        <w:rPr>
          <w:b/>
          <w:u w:val="single"/>
        </w:rPr>
      </w:pPr>
    </w:p>
    <w:p w:rsidR="00E64484" w:rsidRDefault="00E64484">
      <w:pPr>
        <w:jc w:val="center"/>
        <w:rPr>
          <w:b/>
          <w:u w:val="single"/>
        </w:rPr>
      </w:pPr>
    </w:p>
    <w:p w:rsidR="00E64484" w:rsidRDefault="00E64484">
      <w:pPr>
        <w:rPr>
          <w:b/>
        </w:rPr>
      </w:pPr>
    </w:p>
    <w:p w:rsidR="00E64484" w:rsidRDefault="00E64484">
      <w:pPr>
        <w:pStyle w:val="Heading5"/>
      </w:pPr>
      <w:r>
        <w:t>From</w:t>
      </w:r>
      <w:r>
        <w:tab/>
      </w:r>
      <w:r>
        <w:tab/>
      </w:r>
      <w:r>
        <w:tab/>
      </w:r>
      <w:r>
        <w:tab/>
      </w:r>
      <w:r>
        <w:tab/>
      </w:r>
      <w:r>
        <w:tab/>
      </w:r>
      <w:r>
        <w:tab/>
      </w:r>
      <w:r>
        <w:tab/>
        <w:t>To</w:t>
      </w:r>
    </w:p>
    <w:p w:rsidR="00E64484" w:rsidRDefault="00E64484">
      <w:pPr>
        <w:rPr>
          <w:b/>
        </w:rPr>
      </w:pPr>
      <w:r>
        <w:rPr>
          <w:b/>
        </w:rPr>
        <w:t xml:space="preserve">The </w:t>
      </w:r>
      <w:r w:rsidR="00096611">
        <w:rPr>
          <w:b/>
        </w:rPr>
        <w:t>Chief Engineer</w:t>
      </w:r>
      <w:r>
        <w:rPr>
          <w:b/>
        </w:rPr>
        <w:t>,</w:t>
      </w:r>
      <w:r>
        <w:rPr>
          <w:b/>
        </w:rPr>
        <w:tab/>
      </w:r>
      <w:r>
        <w:rPr>
          <w:b/>
        </w:rPr>
        <w:tab/>
      </w:r>
      <w:r>
        <w:rPr>
          <w:b/>
        </w:rPr>
        <w:tab/>
      </w:r>
      <w:r>
        <w:rPr>
          <w:b/>
        </w:rPr>
        <w:tab/>
      </w:r>
      <w:r w:rsidR="00096611">
        <w:rPr>
          <w:b/>
        </w:rPr>
        <w:tab/>
      </w:r>
      <w:r w:rsidR="00096611">
        <w:rPr>
          <w:b/>
        </w:rPr>
        <w:tab/>
      </w:r>
      <w:r>
        <w:rPr>
          <w:b/>
        </w:rPr>
        <w:t>M/s</w:t>
      </w:r>
    </w:p>
    <w:p w:rsidR="00E64484" w:rsidRDefault="00E64484">
      <w:pPr>
        <w:rPr>
          <w:b/>
        </w:rPr>
      </w:pPr>
      <w:r>
        <w:rPr>
          <w:b/>
        </w:rPr>
        <w:t xml:space="preserve">OP/Ranga Reddy Zone, </w:t>
      </w:r>
      <w:r w:rsidR="00096611">
        <w:rPr>
          <w:b/>
        </w:rPr>
        <w:t>TGSPDCL</w:t>
      </w:r>
      <w:r>
        <w:rPr>
          <w:b/>
        </w:rPr>
        <w:t xml:space="preserve">, </w:t>
      </w:r>
    </w:p>
    <w:p w:rsidR="00E64484" w:rsidRDefault="00E64484">
      <w:pPr>
        <w:rPr>
          <w:b/>
        </w:rPr>
      </w:pPr>
      <w:r>
        <w:rPr>
          <w:b/>
        </w:rPr>
        <w:t>KPHB, Kukatpally, Gr. Hyderabad.</w:t>
      </w:r>
    </w:p>
    <w:p w:rsidR="00E64484" w:rsidRDefault="00E64484">
      <w:pPr>
        <w:rPr>
          <w:b/>
        </w:rPr>
      </w:pPr>
    </w:p>
    <w:p w:rsidR="00E64484" w:rsidRDefault="00E64484">
      <w:pPr>
        <w:jc w:val="both"/>
        <w:rPr>
          <w:b/>
        </w:rPr>
      </w:pPr>
      <w:r>
        <w:rPr>
          <w:b/>
        </w:rPr>
        <w:t>Dear Sir,</w:t>
      </w:r>
    </w:p>
    <w:p w:rsidR="00E64484" w:rsidRDefault="00E64484">
      <w:pPr>
        <w:jc w:val="both"/>
        <w:rPr>
          <w:b/>
        </w:rPr>
      </w:pPr>
    </w:p>
    <w:p w:rsidR="00E64484" w:rsidRPr="00A61D67" w:rsidRDefault="00E64484">
      <w:pPr>
        <w:pStyle w:val="Heading2"/>
        <w:jc w:val="both"/>
        <w:rPr>
          <w:color w:val="FF0000"/>
        </w:rPr>
      </w:pPr>
      <w:r>
        <w:tab/>
        <w:t xml:space="preserve">Specification No.: </w:t>
      </w:r>
      <w:r>
        <w:tab/>
      </w:r>
      <w:r w:rsidR="00096611">
        <w:rPr>
          <w:b/>
          <w:color w:val="FF0000"/>
          <w:sz w:val="28"/>
          <w:szCs w:val="28"/>
          <w:u w:val="single"/>
        </w:rPr>
        <w:t>CE</w:t>
      </w:r>
      <w:r w:rsidRPr="00A61D67">
        <w:rPr>
          <w:b/>
          <w:color w:val="FF0000"/>
          <w:sz w:val="28"/>
          <w:szCs w:val="28"/>
          <w:u w:val="single"/>
        </w:rPr>
        <w:t xml:space="preserve">/OP/RR Zone- </w:t>
      </w:r>
      <w:r w:rsidRPr="00B67983">
        <w:rPr>
          <w:b/>
          <w:noProof/>
          <w:color w:val="FF0000"/>
          <w:sz w:val="28"/>
          <w:szCs w:val="28"/>
          <w:u w:val="single"/>
        </w:rPr>
        <w:t>OT-</w:t>
      </w:r>
      <w:r w:rsidR="00315B52">
        <w:rPr>
          <w:b/>
          <w:noProof/>
          <w:color w:val="FF0000"/>
          <w:sz w:val="28"/>
          <w:szCs w:val="28"/>
          <w:u w:val="single"/>
        </w:rPr>
        <w:t>01/2025-26</w:t>
      </w:r>
    </w:p>
    <w:p w:rsidR="00E64484" w:rsidRPr="00A61D67" w:rsidRDefault="00E64484" w:rsidP="00111CF1">
      <w:pPr>
        <w:ind w:left="720"/>
        <w:jc w:val="both"/>
        <w:rPr>
          <w:rFonts w:ascii="Arial" w:hAnsi="Arial" w:cs="Arial"/>
          <w:b/>
          <w:color w:val="FF0000"/>
        </w:rPr>
      </w:pPr>
      <w:r>
        <w:t>Name of the Material:</w:t>
      </w:r>
      <w:r>
        <w:rPr>
          <w:rFonts w:ascii="Arial" w:hAnsi="Arial" w:cs="Arial"/>
        </w:rPr>
        <w:t xml:space="preserve"> </w:t>
      </w:r>
      <w:r w:rsidR="002F4EC6">
        <w:rPr>
          <w:rFonts w:ascii="Arial" w:hAnsi="Arial" w:cs="Arial"/>
          <w:b/>
          <w:color w:val="FF0000"/>
        </w:rPr>
        <w:t xml:space="preserve">Supply of </w:t>
      </w:r>
      <w:r w:rsidR="0012799E">
        <w:rPr>
          <w:rFonts w:ascii="Arial" w:hAnsi="Arial" w:cs="Arial"/>
          <w:b/>
          <w:color w:val="FF0000"/>
        </w:rPr>
        <w:t>11KV Vacuum Interrupter (SBR00010)</w:t>
      </w:r>
      <w:r>
        <w:rPr>
          <w:rFonts w:ascii="Arial" w:hAnsi="Arial" w:cs="Arial"/>
          <w:b/>
          <w:color w:val="FF0000"/>
        </w:rPr>
        <w:t xml:space="preserve"> </w:t>
      </w:r>
    </w:p>
    <w:p w:rsidR="00E64484" w:rsidRDefault="00E64484" w:rsidP="00111CF1">
      <w:pPr>
        <w:ind w:left="720"/>
        <w:jc w:val="both"/>
      </w:pPr>
    </w:p>
    <w:p w:rsidR="00E64484" w:rsidRDefault="00E64484">
      <w:pPr>
        <w:numPr>
          <w:ilvl w:val="0"/>
          <w:numId w:val="32"/>
        </w:numPr>
        <w:tabs>
          <w:tab w:val="num" w:pos="720"/>
        </w:tabs>
        <w:jc w:val="both"/>
      </w:pPr>
      <w:r>
        <w:t>You are requested to quote your lowest rate for supply of the materials and quantities as per schedule given in the specification.</w:t>
      </w:r>
    </w:p>
    <w:p w:rsidR="00E64484" w:rsidRDefault="00E64484">
      <w:pPr>
        <w:jc w:val="both"/>
      </w:pPr>
    </w:p>
    <w:p w:rsidR="00E64484" w:rsidRDefault="00E64484">
      <w:pPr>
        <w:numPr>
          <w:ilvl w:val="0"/>
          <w:numId w:val="32"/>
        </w:numPr>
        <w:tabs>
          <w:tab w:val="num" w:pos="720"/>
        </w:tabs>
        <w:jc w:val="both"/>
      </w:pPr>
      <w:r>
        <w:t>The following are also herewith enclosed.</w:t>
      </w:r>
    </w:p>
    <w:p w:rsidR="00E64484" w:rsidRDefault="00E64484">
      <w:pPr>
        <w:ind w:left="720"/>
        <w:jc w:val="both"/>
      </w:pPr>
      <w:r>
        <w:t>I. General</w:t>
      </w:r>
    </w:p>
    <w:p w:rsidR="00E64484" w:rsidRDefault="00E64484">
      <w:pPr>
        <w:ind w:left="720"/>
        <w:jc w:val="both"/>
      </w:pPr>
      <w:r>
        <w:t>II. Financial</w:t>
      </w:r>
    </w:p>
    <w:p w:rsidR="00E64484" w:rsidRDefault="00E64484">
      <w:pPr>
        <w:ind w:left="720"/>
        <w:jc w:val="both"/>
      </w:pPr>
      <w:r>
        <w:t>III. Technical</w:t>
      </w:r>
    </w:p>
    <w:p w:rsidR="00E64484" w:rsidRDefault="00E64484">
      <w:pPr>
        <w:numPr>
          <w:ilvl w:val="0"/>
          <w:numId w:val="32"/>
        </w:numPr>
        <w:tabs>
          <w:tab w:val="num" w:pos="720"/>
        </w:tabs>
        <w:jc w:val="both"/>
      </w:pPr>
      <w:r>
        <w:t xml:space="preserve">The cost of the specification is </w:t>
      </w:r>
      <w:r w:rsidRPr="00D868E9">
        <w:rPr>
          <w:u w:val="single"/>
        </w:rPr>
        <w:t xml:space="preserve">Rs. 560/- </w:t>
      </w:r>
      <w:r w:rsidR="00A56D74">
        <w:rPr>
          <w:u w:val="single"/>
        </w:rPr>
        <w:t>(</w:t>
      </w:r>
      <w:proofErr w:type="spellStart"/>
      <w:r w:rsidR="00A56D74">
        <w:rPr>
          <w:u w:val="single"/>
        </w:rPr>
        <w:t>Incl.of</w:t>
      </w:r>
      <w:proofErr w:type="spellEnd"/>
      <w:r w:rsidR="00A56D74">
        <w:rPr>
          <w:u w:val="single"/>
        </w:rPr>
        <w:t xml:space="preserve"> 12% GST)</w:t>
      </w:r>
      <w:r w:rsidR="00A56D74" w:rsidRPr="00D868E9">
        <w:rPr>
          <w:u w:val="single"/>
        </w:rPr>
        <w:t xml:space="preserve"> </w:t>
      </w:r>
      <w:r w:rsidRPr="00D868E9">
        <w:rPr>
          <w:u w:val="single"/>
        </w:rPr>
        <w:t xml:space="preserve">(Rupees Five Hundred and Sixty only) </w:t>
      </w:r>
      <w:r>
        <w:t xml:space="preserve">and the same should be remitted to company by way of D.D drawn in favour of </w:t>
      </w:r>
      <w:r w:rsidR="00096611">
        <w:rPr>
          <w:b/>
          <w:bCs/>
        </w:rPr>
        <w:t>TGSPDCL</w:t>
      </w:r>
      <w:r>
        <w:rPr>
          <w:b/>
          <w:bCs/>
        </w:rPr>
        <w:t xml:space="preserve"> Hyderabad.</w:t>
      </w:r>
      <w:r>
        <w:t xml:space="preserve"> You are requested to quote minimum order quantity as specified. </w:t>
      </w:r>
    </w:p>
    <w:p w:rsidR="00E64484" w:rsidRDefault="00E64484">
      <w:pPr>
        <w:ind w:left="720" w:firstLine="720"/>
        <w:jc w:val="both"/>
      </w:pPr>
    </w:p>
    <w:p w:rsidR="00E64484" w:rsidRDefault="00E64484">
      <w:pPr>
        <w:pStyle w:val="BodyTextIndent3"/>
        <w:ind w:firstLine="0"/>
      </w:pPr>
      <w:r>
        <w:rPr>
          <w:b w:val="0"/>
          <w:bCs w:val="0"/>
        </w:rPr>
        <w:t>The last date and time for receipt of tender is at</w:t>
      </w:r>
      <w:r>
        <w:t xml:space="preserve"> </w:t>
      </w:r>
      <w:r w:rsidR="009F4300">
        <w:t>1</w:t>
      </w:r>
      <w:r w:rsidR="00CA42D9">
        <w:t>3</w:t>
      </w:r>
      <w:r w:rsidR="009F4300">
        <w:t xml:space="preserve">-00 Hrs on </w:t>
      </w:r>
      <w:r w:rsidR="003C334F">
        <w:t>02</w:t>
      </w:r>
      <w:r w:rsidR="0012799E">
        <w:t>.</w:t>
      </w:r>
      <w:r w:rsidR="003C334F">
        <w:t>06</w:t>
      </w:r>
      <w:r w:rsidR="0012799E">
        <w:t>.2025</w:t>
      </w:r>
      <w:r w:rsidRPr="004274AC">
        <w:t>.</w:t>
      </w:r>
      <w:r>
        <w:t xml:space="preserve"> </w:t>
      </w:r>
    </w:p>
    <w:p w:rsidR="00E64484" w:rsidRDefault="00E64484">
      <w:pPr>
        <w:ind w:left="720" w:firstLine="720"/>
        <w:jc w:val="both"/>
      </w:pPr>
    </w:p>
    <w:p w:rsidR="00E64484" w:rsidRDefault="00E64484">
      <w:pPr>
        <w:pStyle w:val="BodyTextIndent3"/>
        <w:ind w:firstLine="0"/>
      </w:pPr>
      <w:r>
        <w:rPr>
          <w:b w:val="0"/>
          <w:bCs w:val="0"/>
        </w:rPr>
        <w:t>And the opening of the tender is at</w:t>
      </w:r>
      <w:r>
        <w:t xml:space="preserve"> 1</w:t>
      </w:r>
      <w:r w:rsidR="00CA42D9">
        <w:t>4</w:t>
      </w:r>
      <w:r>
        <w:t xml:space="preserve">-00 Hrs on </w:t>
      </w:r>
      <w:r w:rsidR="003C334F">
        <w:rPr>
          <w:bCs w:val="0"/>
        </w:rPr>
        <w:t>02</w:t>
      </w:r>
      <w:r w:rsidR="0012799E">
        <w:rPr>
          <w:bCs w:val="0"/>
        </w:rPr>
        <w:t>.</w:t>
      </w:r>
      <w:r w:rsidR="003C334F">
        <w:rPr>
          <w:bCs w:val="0"/>
        </w:rPr>
        <w:t>06</w:t>
      </w:r>
      <w:r w:rsidR="0012799E">
        <w:rPr>
          <w:bCs w:val="0"/>
        </w:rPr>
        <w:t>.2025</w:t>
      </w:r>
      <w:r>
        <w:rPr>
          <w:b w:val="0"/>
        </w:rPr>
        <w:t xml:space="preserve"> </w:t>
      </w:r>
      <w:r>
        <w:t>at this office.</w:t>
      </w:r>
    </w:p>
    <w:p w:rsidR="00E64484" w:rsidRDefault="00E64484">
      <w:pPr>
        <w:jc w:val="both"/>
      </w:pPr>
    </w:p>
    <w:p w:rsidR="00E64484" w:rsidRDefault="00E64484">
      <w:pPr>
        <w:numPr>
          <w:ilvl w:val="0"/>
          <w:numId w:val="32"/>
        </w:numPr>
        <w:jc w:val="both"/>
      </w:pPr>
      <w:r>
        <w:t>The following instructions may be noted.</w:t>
      </w:r>
    </w:p>
    <w:p w:rsidR="00E64484" w:rsidRDefault="00E64484">
      <w:pPr>
        <w:numPr>
          <w:ilvl w:val="1"/>
          <w:numId w:val="32"/>
        </w:numPr>
        <w:jc w:val="both"/>
      </w:pPr>
      <w:r>
        <w:t>The offers should be sent in Duplicate.</w:t>
      </w:r>
    </w:p>
    <w:p w:rsidR="00E64484" w:rsidRDefault="00E64484">
      <w:pPr>
        <w:numPr>
          <w:ilvl w:val="1"/>
          <w:numId w:val="32"/>
        </w:numPr>
        <w:jc w:val="both"/>
      </w:pPr>
      <w:r>
        <w:t>The tender covers properly sealed should be sent by Registered Post to avoid any misplacement in transit.</w:t>
      </w:r>
    </w:p>
    <w:p w:rsidR="00E64484" w:rsidRDefault="00E64484">
      <w:pPr>
        <w:numPr>
          <w:ilvl w:val="1"/>
          <w:numId w:val="32"/>
        </w:numPr>
        <w:jc w:val="both"/>
      </w:pPr>
      <w:r>
        <w:t xml:space="preserve">The </w:t>
      </w:r>
      <w:proofErr w:type="spellStart"/>
      <w:r>
        <w:t>tenderers</w:t>
      </w:r>
      <w:proofErr w:type="spellEnd"/>
      <w:r>
        <w:t xml:space="preserve"> have to quote for materials as per the specification enclosed.</w:t>
      </w:r>
    </w:p>
    <w:p w:rsidR="00E64484" w:rsidRDefault="00E64484">
      <w:pPr>
        <w:numPr>
          <w:ilvl w:val="1"/>
          <w:numId w:val="32"/>
        </w:numPr>
        <w:jc w:val="both"/>
      </w:pPr>
      <w:r>
        <w:t xml:space="preserve">The tender covers should be addressed to the </w:t>
      </w:r>
      <w:r w:rsidR="00096611">
        <w:t>Chief Engineer</w:t>
      </w:r>
      <w:r>
        <w:t xml:space="preserve">/RR Zone, KPHB, Kukatpally, Hyderabad-500072 and should be delivered at O/o. </w:t>
      </w:r>
      <w:r w:rsidR="00096611">
        <w:t>CE</w:t>
      </w:r>
      <w:r>
        <w:t>/Op/RR Zone or sent by post to the same address.</w:t>
      </w:r>
    </w:p>
    <w:p w:rsidR="00E64484" w:rsidRDefault="00E64484">
      <w:pPr>
        <w:numPr>
          <w:ilvl w:val="1"/>
          <w:numId w:val="32"/>
        </w:numPr>
        <w:jc w:val="both"/>
      </w:pPr>
      <w:r>
        <w:t>Tenders received after the due date and time will not be accepted.</w:t>
      </w:r>
    </w:p>
    <w:p w:rsidR="00E64484" w:rsidRDefault="00E64484">
      <w:pPr>
        <w:numPr>
          <w:ilvl w:val="1"/>
          <w:numId w:val="32"/>
        </w:numPr>
        <w:jc w:val="both"/>
      </w:pPr>
      <w:r>
        <w:t xml:space="preserve">Form III-A indicating various items to be filled in by the </w:t>
      </w:r>
      <w:proofErr w:type="spellStart"/>
      <w:r>
        <w:t>tenderers</w:t>
      </w:r>
      <w:proofErr w:type="spellEnd"/>
      <w:r>
        <w:t xml:space="preserve"> </w:t>
      </w:r>
      <w:proofErr w:type="gramStart"/>
      <w:r>
        <w:t>is</w:t>
      </w:r>
      <w:proofErr w:type="gramEnd"/>
      <w:r>
        <w:t xml:space="preserve"> enclosed. The same should be filled in by the </w:t>
      </w:r>
      <w:proofErr w:type="spellStart"/>
      <w:r>
        <w:t>tenderer</w:t>
      </w:r>
      <w:proofErr w:type="spellEnd"/>
      <w:r>
        <w:t xml:space="preserve"> and submitted along with the tender.</w:t>
      </w:r>
    </w:p>
    <w:p w:rsidR="00E64484" w:rsidRDefault="00E64484">
      <w:pPr>
        <w:ind w:left="3600" w:firstLine="720"/>
        <w:jc w:val="center"/>
        <w:rPr>
          <w:b/>
        </w:rPr>
      </w:pPr>
    </w:p>
    <w:p w:rsidR="00E64484" w:rsidRDefault="00E64484">
      <w:pPr>
        <w:ind w:left="3600" w:firstLine="720"/>
        <w:jc w:val="right"/>
        <w:rPr>
          <w:b/>
        </w:rPr>
      </w:pPr>
      <w:proofErr w:type="gramStart"/>
      <w:r>
        <w:rPr>
          <w:b/>
        </w:rPr>
        <w:t>Contd..</w:t>
      </w:r>
      <w:proofErr w:type="gramEnd"/>
      <w:r>
        <w:rPr>
          <w:b/>
        </w:rPr>
        <w:t>2.</w:t>
      </w:r>
    </w:p>
    <w:p w:rsidR="00E64484" w:rsidRDefault="00E64484" w:rsidP="00583AB1">
      <w:pPr>
        <w:jc w:val="center"/>
        <w:rPr>
          <w:b/>
        </w:rPr>
      </w:pPr>
      <w:r>
        <w:br w:type="page"/>
      </w:r>
      <w:r>
        <w:rPr>
          <w:b/>
        </w:rPr>
        <w:lastRenderedPageBreak/>
        <w:t xml:space="preserve">:: </w:t>
      </w:r>
      <w:proofErr w:type="gramStart"/>
      <w:r>
        <w:rPr>
          <w:b/>
        </w:rPr>
        <w:t>2 :</w:t>
      </w:r>
      <w:proofErr w:type="gramEnd"/>
      <w:r>
        <w:rPr>
          <w:b/>
        </w:rPr>
        <w:t>:</w:t>
      </w:r>
    </w:p>
    <w:p w:rsidR="00E64484" w:rsidRDefault="00E64484" w:rsidP="00583AB1">
      <w:pPr>
        <w:ind w:left="3600" w:firstLine="720"/>
        <w:jc w:val="both"/>
      </w:pPr>
    </w:p>
    <w:p w:rsidR="00E64484" w:rsidRDefault="00E64484" w:rsidP="00583AB1"/>
    <w:p w:rsidR="00E64484" w:rsidRDefault="00E64484" w:rsidP="00583AB1">
      <w:pPr>
        <w:numPr>
          <w:ilvl w:val="0"/>
          <w:numId w:val="32"/>
        </w:numPr>
      </w:pPr>
      <w:r>
        <w:t xml:space="preserve">The tender cover should be </w:t>
      </w:r>
      <w:r w:rsidRPr="001B00D9">
        <w:rPr>
          <w:u w:val="single"/>
        </w:rPr>
        <w:t>super scribed</w:t>
      </w:r>
      <w:r>
        <w:t xml:space="preserve"> as indicated below:</w:t>
      </w:r>
    </w:p>
    <w:p w:rsidR="00E64484" w:rsidRDefault="00E64484" w:rsidP="00583AB1"/>
    <w:p w:rsidR="00E64484" w:rsidRPr="00571E62" w:rsidRDefault="00E64484" w:rsidP="00571E62">
      <w:pPr>
        <w:numPr>
          <w:ilvl w:val="0"/>
          <w:numId w:val="41"/>
        </w:numPr>
        <w:rPr>
          <w:color w:val="FF0000"/>
        </w:rPr>
      </w:pPr>
      <w:r>
        <w:t>Name of the material  :</w:t>
      </w:r>
      <w:r w:rsidRPr="001E303E">
        <w:rPr>
          <w:rFonts w:ascii="Arial" w:hAnsi="Arial" w:cs="Arial"/>
          <w:b/>
          <w:color w:val="FF0000"/>
        </w:rPr>
        <w:t xml:space="preserve"> </w:t>
      </w:r>
      <w:r w:rsidR="002F4EC6">
        <w:rPr>
          <w:color w:val="FF0000"/>
        </w:rPr>
        <w:t xml:space="preserve">Supply of </w:t>
      </w:r>
      <w:r w:rsidR="0012799E">
        <w:rPr>
          <w:color w:val="FF0000"/>
        </w:rPr>
        <w:t>11KV Vacuum Interrupter (SBR00010)</w:t>
      </w:r>
      <w:r>
        <w:rPr>
          <w:color w:val="FF0000"/>
        </w:rPr>
        <w:t xml:space="preserve"> </w:t>
      </w:r>
    </w:p>
    <w:p w:rsidR="00E64484" w:rsidRDefault="00E64484" w:rsidP="00583AB1">
      <w:pPr>
        <w:ind w:left="720"/>
      </w:pPr>
    </w:p>
    <w:p w:rsidR="00E64484" w:rsidRPr="001E303E" w:rsidRDefault="00E64484" w:rsidP="00583AB1">
      <w:pPr>
        <w:ind w:left="720"/>
      </w:pPr>
      <w:r>
        <w:t>2.  Tender against Specification No.</w:t>
      </w:r>
      <w:r>
        <w:tab/>
      </w:r>
      <w:r w:rsidRPr="001E303E">
        <w:t>:</w:t>
      </w:r>
      <w:r w:rsidRPr="001E303E">
        <w:rPr>
          <w:color w:val="FF0000"/>
          <w:u w:val="single"/>
        </w:rPr>
        <w:t xml:space="preserve"> </w:t>
      </w:r>
      <w:r w:rsidR="00096611">
        <w:rPr>
          <w:color w:val="FF0000"/>
          <w:u w:val="single"/>
        </w:rPr>
        <w:t>CE</w:t>
      </w:r>
      <w:r w:rsidRPr="001E303E">
        <w:rPr>
          <w:color w:val="FF0000"/>
          <w:u w:val="single"/>
        </w:rPr>
        <w:t xml:space="preserve">/OP/RR Zone- </w:t>
      </w:r>
      <w:r w:rsidRPr="00B67983">
        <w:rPr>
          <w:noProof/>
          <w:color w:val="FF0000"/>
          <w:u w:val="single"/>
        </w:rPr>
        <w:t>OT-</w:t>
      </w:r>
      <w:r w:rsidR="00315B52">
        <w:rPr>
          <w:noProof/>
          <w:color w:val="FF0000"/>
          <w:u w:val="single"/>
        </w:rPr>
        <w:t>01/2025-26</w:t>
      </w:r>
    </w:p>
    <w:p w:rsidR="00E64484" w:rsidRDefault="00E64484" w:rsidP="00583AB1">
      <w:pPr>
        <w:ind w:left="720"/>
      </w:pPr>
    </w:p>
    <w:p w:rsidR="00E64484" w:rsidRDefault="00E64484" w:rsidP="001E303E">
      <w:pPr>
        <w:pStyle w:val="Heading2"/>
        <w:ind w:firstLine="720"/>
      </w:pPr>
      <w:r>
        <w:t>3.  Due date and time for submission</w:t>
      </w:r>
      <w:r>
        <w:tab/>
        <w:t xml:space="preserve">: </w:t>
      </w:r>
      <w:r>
        <w:rPr>
          <w:b/>
        </w:rPr>
        <w:t xml:space="preserve">   </w:t>
      </w:r>
      <w:r w:rsidR="003C334F">
        <w:rPr>
          <w:b/>
        </w:rPr>
        <w:t>02</w:t>
      </w:r>
      <w:r w:rsidR="0012799E">
        <w:rPr>
          <w:b/>
        </w:rPr>
        <w:t>.</w:t>
      </w:r>
      <w:r w:rsidR="003C334F">
        <w:rPr>
          <w:b/>
        </w:rPr>
        <w:t>06</w:t>
      </w:r>
      <w:r w:rsidR="0012799E">
        <w:rPr>
          <w:b/>
        </w:rPr>
        <w:t>.2025</w:t>
      </w:r>
      <w:r>
        <w:rPr>
          <w:b/>
        </w:rPr>
        <w:t xml:space="preserve"> </w:t>
      </w:r>
      <w:r>
        <w:t>AT 1</w:t>
      </w:r>
      <w:r w:rsidR="00CA42D9">
        <w:t>3</w:t>
      </w:r>
      <w:r>
        <w:t>-00 Hrs</w:t>
      </w:r>
    </w:p>
    <w:p w:rsidR="00E64484" w:rsidRDefault="00E64484" w:rsidP="00583AB1">
      <w:pPr>
        <w:ind w:left="720"/>
      </w:pPr>
    </w:p>
    <w:p w:rsidR="00E64484" w:rsidRDefault="00E64484" w:rsidP="00583AB1">
      <w:pPr>
        <w:ind w:left="720"/>
      </w:pPr>
      <w:r>
        <w:t>4.  Due date and time for opening</w:t>
      </w:r>
      <w:r>
        <w:tab/>
        <w:t xml:space="preserve">: </w:t>
      </w:r>
      <w:r>
        <w:rPr>
          <w:b/>
        </w:rPr>
        <w:t xml:space="preserve">   </w:t>
      </w:r>
      <w:r w:rsidR="003C334F">
        <w:rPr>
          <w:b/>
        </w:rPr>
        <w:t>02</w:t>
      </w:r>
      <w:r w:rsidR="0012799E">
        <w:rPr>
          <w:b/>
        </w:rPr>
        <w:t>.</w:t>
      </w:r>
      <w:r w:rsidR="003C334F">
        <w:rPr>
          <w:b/>
        </w:rPr>
        <w:t>06</w:t>
      </w:r>
      <w:r w:rsidR="0012799E">
        <w:rPr>
          <w:b/>
        </w:rPr>
        <w:t>.2025</w:t>
      </w:r>
      <w:r>
        <w:rPr>
          <w:b/>
        </w:rPr>
        <w:t xml:space="preserve"> </w:t>
      </w:r>
      <w:r>
        <w:t>AT 1</w:t>
      </w:r>
      <w:r w:rsidR="00CA42D9">
        <w:t>4</w:t>
      </w:r>
      <w:r>
        <w:t>-00 Hrs</w:t>
      </w:r>
    </w:p>
    <w:p w:rsidR="00E64484" w:rsidRDefault="00E64484" w:rsidP="00583AB1">
      <w:pPr>
        <w:ind w:left="720"/>
      </w:pPr>
    </w:p>
    <w:p w:rsidR="00E64484" w:rsidRDefault="00E64484" w:rsidP="004A47BF">
      <w:pPr>
        <w:ind w:left="720"/>
      </w:pPr>
      <w:r>
        <w:t>5. (</w:t>
      </w:r>
      <w:proofErr w:type="gramStart"/>
      <w:r>
        <w:t>a</w:t>
      </w:r>
      <w:proofErr w:type="gramEnd"/>
      <w:r>
        <w:t xml:space="preserve">). Bid Value      </w:t>
      </w:r>
      <w:r>
        <w:tab/>
      </w:r>
      <w:r>
        <w:tab/>
      </w:r>
      <w:r>
        <w:tab/>
      </w:r>
      <w:r>
        <w:tab/>
        <w:t>: Rs.</w:t>
      </w:r>
      <w:r w:rsidR="00393CD0">
        <w:t>7</w:t>
      </w:r>
      <w:proofErr w:type="gramStart"/>
      <w:r w:rsidR="00393CD0">
        <w:t>,00,000</w:t>
      </w:r>
      <w:proofErr w:type="gramEnd"/>
      <w:r>
        <w:t xml:space="preserve">/- </w:t>
      </w:r>
    </w:p>
    <w:p w:rsidR="00E64484" w:rsidRDefault="00E64484" w:rsidP="004A47BF">
      <w:pPr>
        <w:ind w:left="720"/>
      </w:pPr>
    </w:p>
    <w:p w:rsidR="000162BB" w:rsidRDefault="00E64484" w:rsidP="000162BB">
      <w:pPr>
        <w:ind w:left="5040" w:hanging="4095"/>
      </w:pPr>
      <w:r>
        <w:t>(b). Payment for Bid Security</w:t>
      </w:r>
      <w:r>
        <w:tab/>
        <w:t xml:space="preserve">: </w:t>
      </w:r>
      <w:r w:rsidR="000162BB">
        <w:t>Rs. 1</w:t>
      </w:r>
      <w:r w:rsidR="00BB0E76">
        <w:t>4,0</w:t>
      </w:r>
      <w:r w:rsidR="000162BB">
        <w:t xml:space="preserve">00/- </w:t>
      </w:r>
      <w:r>
        <w:t>EMD (</w:t>
      </w:r>
      <w:r w:rsidR="00393CD0">
        <w:t>2%</w:t>
      </w:r>
      <w:r w:rsidR="000162BB">
        <w:t xml:space="preserve"> </w:t>
      </w:r>
      <w:r w:rsidR="00A56D74">
        <w:t xml:space="preserve">of </w:t>
      </w:r>
    </w:p>
    <w:p w:rsidR="00E64484" w:rsidRDefault="00A56D74" w:rsidP="000162BB">
      <w:pPr>
        <w:ind w:left="5040"/>
      </w:pPr>
      <w:r>
        <w:t>Total value of the</w:t>
      </w:r>
      <w:r w:rsidR="00E64484">
        <w:t xml:space="preserve"> materials offered)           </w:t>
      </w:r>
    </w:p>
    <w:p w:rsidR="00E64484" w:rsidRDefault="00E64484" w:rsidP="004A47BF">
      <w:pPr>
        <w:ind w:left="720"/>
      </w:pPr>
      <w:r>
        <w:t xml:space="preserve">    </w:t>
      </w:r>
    </w:p>
    <w:p w:rsidR="00E64484" w:rsidRDefault="00E64484" w:rsidP="004A47BF">
      <w:pPr>
        <w:ind w:left="1020"/>
      </w:pPr>
      <w:r>
        <w:t xml:space="preserve">Amount:        </w:t>
      </w:r>
      <w:r>
        <w:tab/>
      </w:r>
      <w:r>
        <w:tab/>
        <w:t>D.D/</w:t>
      </w:r>
      <w:proofErr w:type="spellStart"/>
      <w:r w:rsidRPr="00073742">
        <w:rPr>
          <w:color w:val="FF00FF"/>
        </w:rPr>
        <w:t>BG</w:t>
      </w:r>
      <w:r>
        <w:t>.No</w:t>
      </w:r>
      <w:proofErr w:type="spellEnd"/>
      <w:r>
        <w:t>.</w:t>
      </w:r>
      <w:r>
        <w:tab/>
      </w:r>
      <w:r>
        <w:tab/>
        <w:t xml:space="preserve">Date </w:t>
      </w:r>
      <w:r w:rsidRPr="00073742">
        <w:rPr>
          <w:color w:val="FF00FF"/>
        </w:rPr>
        <w:t>Validity</w:t>
      </w:r>
      <w:r>
        <w:t>:</w:t>
      </w:r>
    </w:p>
    <w:p w:rsidR="00E64484" w:rsidRDefault="00E64484" w:rsidP="00583AB1">
      <w:pPr>
        <w:ind w:left="1020"/>
      </w:pPr>
    </w:p>
    <w:p w:rsidR="00E64484" w:rsidRDefault="00E64484" w:rsidP="00583AB1">
      <w:r>
        <w:t xml:space="preserve">            6.  Whether 90 days validity offered</w:t>
      </w:r>
      <w:r>
        <w:tab/>
      </w:r>
      <w:r>
        <w:tab/>
        <w:t xml:space="preserve">:           </w:t>
      </w:r>
      <w:r>
        <w:tab/>
        <w:t>YES/ NO</w:t>
      </w:r>
    </w:p>
    <w:p w:rsidR="00E64484" w:rsidRDefault="00E64484" w:rsidP="00583AB1">
      <w:r>
        <w:t xml:space="preserve">         </w:t>
      </w:r>
    </w:p>
    <w:p w:rsidR="00E64484" w:rsidRDefault="00E64484" w:rsidP="00583AB1">
      <w:pPr>
        <w:ind w:left="600"/>
      </w:pPr>
      <w:r>
        <w:t xml:space="preserve">  7.  Whether the COMPANY payment terms are     :</w:t>
      </w:r>
      <w:r>
        <w:tab/>
      </w:r>
      <w:r>
        <w:tab/>
        <w:t>YES/NO</w:t>
      </w:r>
    </w:p>
    <w:p w:rsidR="00E64484" w:rsidRDefault="00E64484" w:rsidP="00583AB1">
      <w:r>
        <w:t xml:space="preserve">                  </w:t>
      </w:r>
      <w:proofErr w:type="gramStart"/>
      <w:r>
        <w:t>accepted</w:t>
      </w:r>
      <w:proofErr w:type="gramEnd"/>
      <w:r>
        <w:t>.</w:t>
      </w:r>
    </w:p>
    <w:p w:rsidR="00E64484" w:rsidRDefault="00E64484" w:rsidP="00583AB1"/>
    <w:p w:rsidR="00E64484" w:rsidRDefault="00E64484" w:rsidP="00583AB1">
      <w:pPr>
        <w:ind w:left="720"/>
      </w:pPr>
      <w:r>
        <w:t>8.   Whether cost of specification has</w:t>
      </w:r>
      <w:r>
        <w:tab/>
        <w:t xml:space="preserve">   :</w:t>
      </w:r>
      <w:r>
        <w:tab/>
      </w:r>
      <w:r>
        <w:tab/>
      </w:r>
      <w:r>
        <w:tab/>
        <w:t xml:space="preserve">YES/NO       </w:t>
      </w:r>
    </w:p>
    <w:p w:rsidR="00E64484" w:rsidRDefault="00E64484" w:rsidP="00583AB1">
      <w:r>
        <w:t xml:space="preserve">                   </w:t>
      </w:r>
      <w:proofErr w:type="gramStart"/>
      <w:r>
        <w:t>been</w:t>
      </w:r>
      <w:proofErr w:type="gramEnd"/>
      <w:r>
        <w:t xml:space="preserve"> enclosed.</w:t>
      </w:r>
    </w:p>
    <w:p w:rsidR="00E64484" w:rsidRDefault="00E64484" w:rsidP="00583AB1"/>
    <w:p w:rsidR="00E64484" w:rsidRDefault="00E64484" w:rsidP="00583AB1">
      <w:pPr>
        <w:ind w:left="720"/>
      </w:pPr>
      <w:r>
        <w:t>9.  Whether the delivery is as per delivery</w:t>
      </w:r>
      <w:r>
        <w:tab/>
        <w:t xml:space="preserve">     :</w:t>
      </w:r>
      <w:r>
        <w:tab/>
        <w:t xml:space="preserve"> </w:t>
      </w:r>
      <w:r>
        <w:tab/>
        <w:t>YES/NO</w:t>
      </w:r>
    </w:p>
    <w:p w:rsidR="00E64484" w:rsidRDefault="00E64484" w:rsidP="00583AB1">
      <w:pPr>
        <w:ind w:left="600"/>
      </w:pPr>
      <w:r>
        <w:t xml:space="preserve">        Schedule indicated by the company</w:t>
      </w:r>
    </w:p>
    <w:p w:rsidR="00E64484" w:rsidRDefault="00E64484" w:rsidP="00583AB1"/>
    <w:p w:rsidR="00E64484" w:rsidRDefault="00E64484" w:rsidP="00583AB1">
      <w:pPr>
        <w:ind w:left="720"/>
      </w:pPr>
      <w:r>
        <w:t>10. Whether sample (if specified) has                        :</w:t>
      </w:r>
      <w:r>
        <w:tab/>
        <w:t>YES/NO</w:t>
      </w:r>
    </w:p>
    <w:p w:rsidR="00E64484" w:rsidRDefault="00E64484" w:rsidP="00583AB1">
      <w:pPr>
        <w:ind w:left="600"/>
      </w:pPr>
      <w:r>
        <w:t xml:space="preserve">         </w:t>
      </w:r>
      <w:proofErr w:type="gramStart"/>
      <w:r>
        <w:t>been</w:t>
      </w:r>
      <w:proofErr w:type="gramEnd"/>
      <w:r>
        <w:t xml:space="preserve"> enclosed or sent.</w:t>
      </w:r>
    </w:p>
    <w:p w:rsidR="00E64484" w:rsidRDefault="00E64484" w:rsidP="00583AB1">
      <w:pPr>
        <w:ind w:left="600"/>
      </w:pPr>
    </w:p>
    <w:p w:rsidR="00E64484" w:rsidRDefault="00E64484" w:rsidP="00583AB1">
      <w:pPr>
        <w:jc w:val="both"/>
      </w:pPr>
      <w:r>
        <w:t>6.</w:t>
      </w:r>
      <w:r>
        <w:tab/>
        <w:t xml:space="preserve">The tenders will be opened in the presence of such of the </w:t>
      </w:r>
      <w:proofErr w:type="spellStart"/>
      <w:r>
        <w:t>tenderers</w:t>
      </w:r>
      <w:proofErr w:type="spellEnd"/>
      <w:r>
        <w:t xml:space="preserve"> or their authorized representatives who may desire to be present. If the opening day is declared as holiday by the Government the tender will be received and opened on the next working day.</w:t>
      </w:r>
    </w:p>
    <w:p w:rsidR="00E64484" w:rsidRDefault="00E64484" w:rsidP="00583AB1">
      <w:pPr>
        <w:ind w:left="600"/>
        <w:jc w:val="both"/>
      </w:pPr>
    </w:p>
    <w:p w:rsidR="00E64484" w:rsidRDefault="00E64484" w:rsidP="00583AB1">
      <w:pPr>
        <w:jc w:val="both"/>
      </w:pPr>
      <w:r>
        <w:t xml:space="preserve">7.          You are further informed that the COMPANY reserves the right to accept or reject any or all the tenders received without assigning any reasons therefore. The COMPANY also reserves the right to split up the tender and place orders on more than one </w:t>
      </w:r>
      <w:proofErr w:type="spellStart"/>
      <w:r>
        <w:t>tenderer</w:t>
      </w:r>
      <w:proofErr w:type="spellEnd"/>
      <w:r>
        <w:t xml:space="preserve"> at its discretion.</w:t>
      </w:r>
    </w:p>
    <w:p w:rsidR="00E64484" w:rsidRDefault="00E64484" w:rsidP="00583AB1">
      <w:pPr>
        <w:ind w:left="600"/>
      </w:pPr>
    </w:p>
    <w:p w:rsidR="00E64484" w:rsidRDefault="00E64484" w:rsidP="00583AB1">
      <w:pPr>
        <w:ind w:left="600"/>
        <w:rPr>
          <w:b/>
          <w:bCs/>
        </w:rPr>
      </w:pPr>
      <w:r>
        <w:rPr>
          <w:b/>
          <w:bCs/>
        </w:rPr>
        <w:tab/>
      </w:r>
      <w:r>
        <w:rPr>
          <w:b/>
          <w:bCs/>
        </w:rPr>
        <w:tab/>
      </w:r>
      <w:r>
        <w:rPr>
          <w:b/>
          <w:bCs/>
        </w:rPr>
        <w:tab/>
      </w:r>
      <w:r>
        <w:rPr>
          <w:b/>
          <w:bCs/>
        </w:rPr>
        <w:tab/>
      </w:r>
      <w:r>
        <w:rPr>
          <w:b/>
          <w:bCs/>
        </w:rPr>
        <w:tab/>
      </w:r>
      <w:r>
        <w:rPr>
          <w:b/>
          <w:bCs/>
        </w:rPr>
        <w:tab/>
      </w:r>
    </w:p>
    <w:p w:rsidR="00E64484" w:rsidRDefault="00E64484" w:rsidP="00583AB1">
      <w:pPr>
        <w:ind w:left="600"/>
        <w:rPr>
          <w:b/>
          <w:bCs/>
        </w:rPr>
      </w:pPr>
    </w:p>
    <w:p w:rsidR="00E64484" w:rsidRDefault="00E64484" w:rsidP="00583AB1">
      <w:pPr>
        <w:ind w:left="600"/>
        <w:rPr>
          <w:b/>
          <w:bCs/>
        </w:rPr>
      </w:pPr>
      <w:r>
        <w:rPr>
          <w:b/>
          <w:bCs/>
        </w:rPr>
        <w:tab/>
      </w:r>
      <w:r>
        <w:rPr>
          <w:b/>
          <w:bCs/>
        </w:rPr>
        <w:tab/>
      </w:r>
      <w:r>
        <w:rPr>
          <w:b/>
          <w:bCs/>
        </w:rPr>
        <w:tab/>
      </w:r>
      <w:r>
        <w:rPr>
          <w:b/>
          <w:bCs/>
        </w:rPr>
        <w:tab/>
      </w:r>
      <w:r>
        <w:rPr>
          <w:b/>
          <w:bCs/>
        </w:rPr>
        <w:tab/>
      </w:r>
      <w:r>
        <w:rPr>
          <w:b/>
          <w:bCs/>
        </w:rPr>
        <w:tab/>
      </w:r>
      <w:r>
        <w:rPr>
          <w:b/>
          <w:bCs/>
        </w:rPr>
        <w:tab/>
      </w:r>
    </w:p>
    <w:p w:rsidR="00E64484" w:rsidRDefault="00E64484" w:rsidP="00583AB1">
      <w:pPr>
        <w:ind w:left="600"/>
        <w:rPr>
          <w:b/>
          <w:bCs/>
        </w:rPr>
      </w:pPr>
      <w:r>
        <w:rPr>
          <w:b/>
          <w:bCs/>
        </w:rPr>
        <w:tab/>
      </w:r>
      <w:r>
        <w:rPr>
          <w:b/>
          <w:bCs/>
        </w:rPr>
        <w:tab/>
      </w:r>
      <w:r>
        <w:rPr>
          <w:b/>
          <w:bCs/>
        </w:rPr>
        <w:tab/>
      </w:r>
      <w:r>
        <w:rPr>
          <w:b/>
          <w:bCs/>
        </w:rPr>
        <w:tab/>
      </w:r>
      <w:r>
        <w:rPr>
          <w:b/>
          <w:bCs/>
        </w:rPr>
        <w:tab/>
      </w:r>
      <w:r>
        <w:rPr>
          <w:b/>
          <w:bCs/>
        </w:rPr>
        <w:tab/>
        <w:t xml:space="preserve">      </w:t>
      </w:r>
      <w:r>
        <w:rPr>
          <w:b/>
          <w:bCs/>
        </w:rPr>
        <w:tab/>
        <w:t xml:space="preserve">   </w:t>
      </w:r>
      <w:r w:rsidR="00132491">
        <w:rPr>
          <w:b/>
          <w:bCs/>
        </w:rPr>
        <w:tab/>
      </w:r>
      <w:r w:rsidR="00096611">
        <w:rPr>
          <w:b/>
          <w:bCs/>
        </w:rPr>
        <w:t>Chief Engineer</w:t>
      </w:r>
      <w:r>
        <w:rPr>
          <w:b/>
          <w:bCs/>
        </w:rPr>
        <w:t>,</w:t>
      </w:r>
    </w:p>
    <w:p w:rsidR="00E64484" w:rsidRDefault="00E64484" w:rsidP="00583AB1">
      <w:pPr>
        <w:ind w:left="600"/>
        <w:rPr>
          <w:b/>
          <w:bCs/>
        </w:rPr>
      </w:pPr>
      <w:r>
        <w:rPr>
          <w:b/>
          <w:bCs/>
        </w:rPr>
        <w:tab/>
      </w:r>
      <w:r>
        <w:rPr>
          <w:b/>
          <w:bCs/>
        </w:rPr>
        <w:tab/>
      </w:r>
      <w:r>
        <w:rPr>
          <w:b/>
          <w:bCs/>
        </w:rPr>
        <w:tab/>
      </w:r>
      <w:r>
        <w:rPr>
          <w:b/>
          <w:bCs/>
        </w:rPr>
        <w:tab/>
      </w:r>
      <w:r>
        <w:rPr>
          <w:b/>
          <w:bCs/>
        </w:rPr>
        <w:tab/>
      </w:r>
      <w:r>
        <w:rPr>
          <w:b/>
          <w:bCs/>
        </w:rPr>
        <w:tab/>
        <w:t xml:space="preserve">        </w:t>
      </w:r>
      <w:proofErr w:type="gramStart"/>
      <w:r>
        <w:rPr>
          <w:b/>
          <w:bCs/>
        </w:rPr>
        <w:t>Operation, RR Zone, Hyderabad.</w:t>
      </w:r>
      <w:proofErr w:type="gramEnd"/>
    </w:p>
    <w:p w:rsidR="00E64484" w:rsidRDefault="00E64484" w:rsidP="00583AB1">
      <w:pPr>
        <w:jc w:val="both"/>
      </w:pPr>
      <w:r>
        <w:br w:type="page"/>
      </w:r>
    </w:p>
    <w:p w:rsidR="00E64484" w:rsidRDefault="00E64484" w:rsidP="00583AB1">
      <w:pPr>
        <w:jc w:val="center"/>
        <w:rPr>
          <w:b/>
          <w:bCs/>
        </w:rPr>
      </w:pPr>
      <w:r>
        <w:rPr>
          <w:b/>
          <w:bCs/>
          <w:sz w:val="32"/>
        </w:rPr>
        <w:lastRenderedPageBreak/>
        <w:t>FORM – III ‘A’</w:t>
      </w:r>
    </w:p>
    <w:p w:rsidR="00E64484" w:rsidRDefault="00E64484" w:rsidP="00583AB1">
      <w:pPr>
        <w:jc w:val="center"/>
        <w:rPr>
          <w:b/>
          <w:bCs/>
        </w:rPr>
      </w:pPr>
      <w:proofErr w:type="gramStart"/>
      <w:r>
        <w:rPr>
          <w:b/>
          <w:bCs/>
        </w:rPr>
        <w:t>( To</w:t>
      </w:r>
      <w:proofErr w:type="gramEnd"/>
      <w:r>
        <w:rPr>
          <w:b/>
          <w:bCs/>
        </w:rPr>
        <w:t xml:space="preserve"> be filled by the </w:t>
      </w:r>
      <w:proofErr w:type="spellStart"/>
      <w:r>
        <w:rPr>
          <w:b/>
          <w:bCs/>
        </w:rPr>
        <w:t>Tenderer</w:t>
      </w:r>
      <w:proofErr w:type="spellEnd"/>
      <w:r>
        <w:rPr>
          <w:b/>
          <w:bCs/>
        </w:rPr>
        <w:t>)</w:t>
      </w:r>
    </w:p>
    <w:p w:rsidR="00E64484" w:rsidRDefault="00E64484" w:rsidP="00583AB1">
      <w:pPr>
        <w:jc w:val="center"/>
        <w:rPr>
          <w:b/>
          <w:bCs/>
        </w:rPr>
      </w:pPr>
    </w:p>
    <w:p w:rsidR="00E64484" w:rsidRDefault="00E64484" w:rsidP="00583AB1">
      <w:pPr>
        <w:jc w:val="both"/>
      </w:pPr>
      <w:r>
        <w:t xml:space="preserve">1. Open </w:t>
      </w:r>
      <w:r w:rsidRPr="00073742">
        <w:rPr>
          <w:color w:val="FF00FF"/>
        </w:rPr>
        <w:t>Tender Notification</w:t>
      </w:r>
      <w:r w:rsidR="00F7041F">
        <w:t xml:space="preserve"> No.</w:t>
      </w:r>
      <w:r w:rsidR="00F7041F">
        <w:tab/>
      </w:r>
      <w:r w:rsidR="00F7041F">
        <w:tab/>
        <w:t>: 0</w:t>
      </w:r>
      <w:r w:rsidR="00BB0E76">
        <w:t>1</w:t>
      </w:r>
    </w:p>
    <w:p w:rsidR="00E64484" w:rsidRDefault="00E64484" w:rsidP="00583AB1">
      <w:pPr>
        <w:jc w:val="both"/>
      </w:pPr>
    </w:p>
    <w:p w:rsidR="00E64484" w:rsidRDefault="00E64484" w:rsidP="00583AB1">
      <w:pPr>
        <w:jc w:val="both"/>
      </w:pPr>
      <w:r>
        <w:t xml:space="preserve">2. </w:t>
      </w:r>
      <w:r w:rsidR="00A56D74">
        <w:t>Bid Specification No.</w:t>
      </w:r>
      <w:r w:rsidR="00A56D74">
        <w:tab/>
      </w:r>
      <w:r w:rsidR="00A56D74">
        <w:tab/>
      </w:r>
      <w:r w:rsidR="00A56D74">
        <w:tab/>
      </w:r>
      <w:r>
        <w:t xml:space="preserve">: </w:t>
      </w:r>
      <w:r w:rsidR="00096611">
        <w:rPr>
          <w:color w:val="FF0000"/>
          <w:u w:val="single"/>
        </w:rPr>
        <w:t>CE</w:t>
      </w:r>
      <w:r w:rsidRPr="001E303E">
        <w:rPr>
          <w:color w:val="FF0000"/>
          <w:u w:val="single"/>
        </w:rPr>
        <w:t xml:space="preserve">/OP/RR Zone- </w:t>
      </w:r>
      <w:r w:rsidRPr="00B67983">
        <w:rPr>
          <w:noProof/>
          <w:color w:val="FF0000"/>
          <w:u w:val="single"/>
        </w:rPr>
        <w:t>OT-</w:t>
      </w:r>
      <w:r w:rsidR="00315B52">
        <w:rPr>
          <w:noProof/>
          <w:color w:val="FF0000"/>
          <w:u w:val="single"/>
        </w:rPr>
        <w:t>01/2025-26</w:t>
      </w:r>
    </w:p>
    <w:p w:rsidR="00E64484" w:rsidRDefault="00E64484" w:rsidP="00583AB1">
      <w:pPr>
        <w:jc w:val="both"/>
      </w:pPr>
    </w:p>
    <w:p w:rsidR="00E64484" w:rsidRDefault="00E64484" w:rsidP="00492BCC">
      <w:pPr>
        <w:jc w:val="both"/>
      </w:pPr>
      <w:r>
        <w:t>3. Name of the Material.</w:t>
      </w:r>
      <w:r>
        <w:tab/>
      </w:r>
      <w:r>
        <w:tab/>
      </w:r>
      <w:r>
        <w:tab/>
        <w:t xml:space="preserve">: </w:t>
      </w:r>
      <w:r w:rsidR="002F4EC6">
        <w:rPr>
          <w:color w:val="FF0000"/>
        </w:rPr>
        <w:t xml:space="preserve">Supply of </w:t>
      </w:r>
      <w:r w:rsidR="0012799E">
        <w:rPr>
          <w:color w:val="FF0000"/>
        </w:rPr>
        <w:t>11KV Vacuum Interrupter (SBR00010)</w:t>
      </w:r>
      <w:r>
        <w:rPr>
          <w:color w:val="FF0000"/>
        </w:rPr>
        <w:t xml:space="preserve"> </w:t>
      </w:r>
    </w:p>
    <w:p w:rsidR="00E64484" w:rsidRDefault="00E64484" w:rsidP="00583AB1">
      <w:pPr>
        <w:jc w:val="both"/>
      </w:pPr>
      <w:r>
        <w:t>4. Quantity on enquiry.</w:t>
      </w:r>
      <w:r>
        <w:tab/>
      </w:r>
      <w:r>
        <w:tab/>
      </w:r>
      <w:r>
        <w:tab/>
        <w:t>:   Lump sum</w:t>
      </w:r>
    </w:p>
    <w:p w:rsidR="00E64484" w:rsidRDefault="00E64484" w:rsidP="00583AB1">
      <w:pPr>
        <w:jc w:val="both"/>
      </w:pPr>
    </w:p>
    <w:p w:rsidR="00E64484" w:rsidRDefault="00E64484" w:rsidP="00583AB1">
      <w:pPr>
        <w:jc w:val="both"/>
      </w:pPr>
      <w:r>
        <w:t>5. Last date and time for submission of</w:t>
      </w:r>
      <w:r>
        <w:tab/>
        <w:t xml:space="preserve">: </w:t>
      </w:r>
      <w:r w:rsidR="003C334F">
        <w:rPr>
          <w:b/>
        </w:rPr>
        <w:t>02</w:t>
      </w:r>
      <w:r w:rsidR="0012799E">
        <w:rPr>
          <w:b/>
        </w:rPr>
        <w:t>.</w:t>
      </w:r>
      <w:r w:rsidR="003C334F">
        <w:rPr>
          <w:b/>
        </w:rPr>
        <w:t>06</w:t>
      </w:r>
      <w:r w:rsidR="0012799E">
        <w:rPr>
          <w:b/>
        </w:rPr>
        <w:t>.2025</w:t>
      </w:r>
      <w:r>
        <w:rPr>
          <w:b/>
        </w:rPr>
        <w:t xml:space="preserve"> </w:t>
      </w:r>
      <w:r>
        <w:t>AT 1</w:t>
      </w:r>
      <w:r w:rsidR="00CA42D9">
        <w:t>3</w:t>
      </w:r>
      <w:r>
        <w:t>-00 Hrs</w:t>
      </w:r>
    </w:p>
    <w:p w:rsidR="00E64484" w:rsidRDefault="00E64484" w:rsidP="00583AB1">
      <w:pPr>
        <w:jc w:val="both"/>
      </w:pPr>
      <w:r>
        <w:t xml:space="preserve">    </w:t>
      </w:r>
      <w:proofErr w:type="gramStart"/>
      <w:r>
        <w:t>tender</w:t>
      </w:r>
      <w:proofErr w:type="gramEnd"/>
      <w:r>
        <w:t>.</w:t>
      </w:r>
    </w:p>
    <w:p w:rsidR="00E64484" w:rsidRDefault="00E64484" w:rsidP="00583AB1">
      <w:pPr>
        <w:jc w:val="both"/>
      </w:pPr>
    </w:p>
    <w:p w:rsidR="00E64484" w:rsidRDefault="00E64484" w:rsidP="00583AB1">
      <w:pPr>
        <w:jc w:val="both"/>
      </w:pPr>
      <w:r>
        <w:t>6. Date and time for opening of tender.</w:t>
      </w:r>
      <w:r>
        <w:tab/>
        <w:t xml:space="preserve">: </w:t>
      </w:r>
      <w:r>
        <w:rPr>
          <w:b/>
        </w:rPr>
        <w:t xml:space="preserve"> </w:t>
      </w:r>
      <w:r w:rsidR="003C334F">
        <w:rPr>
          <w:b/>
        </w:rPr>
        <w:t>02</w:t>
      </w:r>
      <w:r w:rsidR="0012799E">
        <w:rPr>
          <w:b/>
        </w:rPr>
        <w:t>.</w:t>
      </w:r>
      <w:r w:rsidR="003C334F">
        <w:rPr>
          <w:b/>
        </w:rPr>
        <w:t>06</w:t>
      </w:r>
      <w:r w:rsidR="0012799E">
        <w:rPr>
          <w:b/>
        </w:rPr>
        <w:t>.2025</w:t>
      </w:r>
      <w:r>
        <w:rPr>
          <w:b/>
        </w:rPr>
        <w:t xml:space="preserve"> </w:t>
      </w:r>
      <w:r>
        <w:t xml:space="preserve">AT </w:t>
      </w:r>
      <w:r w:rsidR="00CA42D9">
        <w:t>14</w:t>
      </w:r>
      <w:r>
        <w:t>-00 Hrs</w:t>
      </w:r>
    </w:p>
    <w:p w:rsidR="00E64484" w:rsidRDefault="00E64484" w:rsidP="00583AB1">
      <w:pPr>
        <w:jc w:val="both"/>
      </w:pPr>
    </w:p>
    <w:p w:rsidR="00E64484" w:rsidRDefault="00E64484" w:rsidP="00583AB1">
      <w:pPr>
        <w:jc w:val="both"/>
      </w:pPr>
      <w:r>
        <w:t>7. Bid Security details</w:t>
      </w:r>
      <w:r w:rsidR="00BB0E76">
        <w:t xml:space="preserve"> (2</w:t>
      </w:r>
      <w:r w:rsidR="00A56D74">
        <w:t>%)</w:t>
      </w:r>
      <w:r>
        <w:t xml:space="preserve"> </w:t>
      </w:r>
      <w:r w:rsidR="00BB0E76">
        <w:tab/>
      </w:r>
      <w:r w:rsidR="00BB0E76">
        <w:tab/>
      </w:r>
      <w:r w:rsidR="00BB0E76">
        <w:tab/>
      </w:r>
      <w:r>
        <w:t xml:space="preserve">: </w:t>
      </w:r>
    </w:p>
    <w:p w:rsidR="00E64484" w:rsidRDefault="00E64484" w:rsidP="00583AB1">
      <w:pPr>
        <w:jc w:val="both"/>
      </w:pPr>
      <w:r>
        <w:t xml:space="preserve">    </w:t>
      </w:r>
      <w:proofErr w:type="gramStart"/>
      <w:r>
        <w:t>Amount, D.D/</w:t>
      </w:r>
      <w:proofErr w:type="spellStart"/>
      <w:r w:rsidRPr="00073742">
        <w:rPr>
          <w:color w:val="FF00FF"/>
        </w:rPr>
        <w:t>BG</w:t>
      </w:r>
      <w:r>
        <w:t>.No</w:t>
      </w:r>
      <w:proofErr w:type="spellEnd"/>
      <w:r>
        <w:t>.</w:t>
      </w:r>
      <w:proofErr w:type="gramEnd"/>
      <w:r>
        <w:t xml:space="preserve"> &amp; Date/</w:t>
      </w:r>
      <w:r w:rsidRPr="00073742">
        <w:rPr>
          <w:color w:val="FF00FF"/>
        </w:rPr>
        <w:t>Validity</w:t>
      </w:r>
    </w:p>
    <w:p w:rsidR="00E64484" w:rsidRDefault="00E64484" w:rsidP="00583AB1">
      <w:pPr>
        <w:jc w:val="both"/>
      </w:pPr>
    </w:p>
    <w:p w:rsidR="00E64484" w:rsidRDefault="00E64484" w:rsidP="00583AB1">
      <w:pPr>
        <w:jc w:val="both"/>
      </w:pPr>
    </w:p>
    <w:p w:rsidR="00E64484" w:rsidRDefault="00E64484" w:rsidP="00583AB1">
      <w:pPr>
        <w:jc w:val="both"/>
      </w:pPr>
      <w:r>
        <w:t>8. State whether the quotation is in single</w:t>
      </w:r>
      <w:r>
        <w:tab/>
        <w:t>:</w:t>
      </w:r>
    </w:p>
    <w:p w:rsidR="00E64484" w:rsidRDefault="00E64484" w:rsidP="00583AB1">
      <w:pPr>
        <w:jc w:val="both"/>
      </w:pPr>
      <w:r>
        <w:t xml:space="preserve">     </w:t>
      </w:r>
      <w:proofErr w:type="gramStart"/>
      <w:r>
        <w:t>part/Two</w:t>
      </w:r>
      <w:proofErr w:type="gramEnd"/>
      <w:r>
        <w:t xml:space="preserve"> part.</w:t>
      </w:r>
    </w:p>
    <w:p w:rsidR="00E64484" w:rsidRDefault="00E64484" w:rsidP="00583AB1">
      <w:pPr>
        <w:jc w:val="both"/>
      </w:pPr>
    </w:p>
    <w:p w:rsidR="00E64484" w:rsidRDefault="00E64484" w:rsidP="00583AB1">
      <w:pPr>
        <w:jc w:val="both"/>
      </w:pPr>
      <w:r>
        <w:t>9. State whether 20% minimum quantity is</w:t>
      </w:r>
      <w:r>
        <w:tab/>
        <w:t>:</w:t>
      </w:r>
    </w:p>
    <w:p w:rsidR="00E64484" w:rsidRDefault="00E64484" w:rsidP="00583AB1">
      <w:pPr>
        <w:jc w:val="both"/>
      </w:pPr>
      <w:r>
        <w:t xml:space="preserve">       </w:t>
      </w:r>
      <w:proofErr w:type="gramStart"/>
      <w:r>
        <w:t>quoted</w:t>
      </w:r>
      <w:proofErr w:type="gramEnd"/>
      <w:r>
        <w:t>.</w:t>
      </w:r>
    </w:p>
    <w:p w:rsidR="00E64484" w:rsidRDefault="00E64484" w:rsidP="00583AB1">
      <w:pPr>
        <w:jc w:val="both"/>
      </w:pPr>
    </w:p>
    <w:p w:rsidR="00E64484" w:rsidRDefault="00E64484" w:rsidP="00583AB1">
      <w:pPr>
        <w:jc w:val="both"/>
      </w:pPr>
      <w:r>
        <w:t xml:space="preserve">10. Are you prepared to furnish </w:t>
      </w:r>
      <w:proofErr w:type="gramStart"/>
      <w:r>
        <w:t>performance</w:t>
      </w:r>
      <w:proofErr w:type="gramEnd"/>
    </w:p>
    <w:p w:rsidR="00E64484" w:rsidRDefault="00E64484" w:rsidP="00583AB1">
      <w:pPr>
        <w:jc w:val="both"/>
      </w:pPr>
      <w:r>
        <w:t xml:space="preserve">       </w:t>
      </w:r>
      <w:proofErr w:type="gramStart"/>
      <w:r>
        <w:t>B.G @ 10% if order is placed.</w:t>
      </w:r>
      <w:proofErr w:type="gramEnd"/>
      <w:r>
        <w:tab/>
      </w:r>
      <w:r>
        <w:tab/>
        <w:t>:</w:t>
      </w:r>
    </w:p>
    <w:p w:rsidR="00E64484" w:rsidRDefault="00E64484" w:rsidP="00583AB1">
      <w:pPr>
        <w:jc w:val="both"/>
      </w:pPr>
    </w:p>
    <w:p w:rsidR="00E64484" w:rsidRDefault="00E64484" w:rsidP="00583AB1">
      <w:pPr>
        <w:jc w:val="both"/>
      </w:pPr>
      <w:r>
        <w:t>11. Cost of specification whether remitted.</w:t>
      </w:r>
      <w:r>
        <w:tab/>
        <w:t>:</w:t>
      </w:r>
    </w:p>
    <w:p w:rsidR="00E64484" w:rsidRDefault="00E64484" w:rsidP="00583AB1">
      <w:pPr>
        <w:jc w:val="both"/>
      </w:pPr>
    </w:p>
    <w:p w:rsidR="00E64484" w:rsidRDefault="00E64484" w:rsidP="00583AB1">
      <w:pPr>
        <w:jc w:val="both"/>
      </w:pPr>
      <w:r>
        <w:t>12. Have you indicated month wise delivery</w:t>
      </w:r>
      <w:r>
        <w:tab/>
      </w:r>
      <w:proofErr w:type="gramStart"/>
      <w:r>
        <w:t>:</w:t>
      </w:r>
      <w:proofErr w:type="gramEnd"/>
    </w:p>
    <w:p w:rsidR="00E64484" w:rsidRDefault="00E64484" w:rsidP="00583AB1">
      <w:pPr>
        <w:jc w:val="both"/>
      </w:pPr>
      <w:r>
        <w:t xml:space="preserve">       </w:t>
      </w:r>
      <w:proofErr w:type="gramStart"/>
      <w:r>
        <w:t>schedule</w:t>
      </w:r>
      <w:proofErr w:type="gramEnd"/>
      <w:r>
        <w:t>.</w:t>
      </w:r>
    </w:p>
    <w:p w:rsidR="00E64484" w:rsidRDefault="00E64484" w:rsidP="00583AB1">
      <w:pPr>
        <w:jc w:val="both"/>
      </w:pPr>
    </w:p>
    <w:p w:rsidR="00E64484" w:rsidRDefault="00E64484" w:rsidP="00583AB1">
      <w:pPr>
        <w:jc w:val="both"/>
      </w:pPr>
      <w:r>
        <w:t>13. Prices whether variable/Firm.</w:t>
      </w:r>
      <w:r>
        <w:tab/>
      </w:r>
      <w:r>
        <w:tab/>
        <w:t>:</w:t>
      </w:r>
    </w:p>
    <w:p w:rsidR="00E64484" w:rsidRDefault="00E64484" w:rsidP="00583AB1">
      <w:pPr>
        <w:jc w:val="both"/>
      </w:pPr>
    </w:p>
    <w:p w:rsidR="00E64484" w:rsidRDefault="00E64484" w:rsidP="00583AB1">
      <w:pPr>
        <w:jc w:val="both"/>
      </w:pPr>
      <w:r>
        <w:t xml:space="preserve">14. Whether </w:t>
      </w:r>
      <w:r w:rsidR="00A56D74">
        <w:t>GST</w:t>
      </w:r>
      <w:r>
        <w:t xml:space="preserve"> is </w:t>
      </w:r>
      <w:proofErr w:type="gramStart"/>
      <w:r>
        <w:t>included/Excluded</w:t>
      </w:r>
      <w:proofErr w:type="gramEnd"/>
      <w:r>
        <w:t>.</w:t>
      </w:r>
      <w:r>
        <w:tab/>
        <w:t>:</w:t>
      </w:r>
    </w:p>
    <w:p w:rsidR="00E64484" w:rsidRDefault="00E64484" w:rsidP="00583AB1">
      <w:pPr>
        <w:jc w:val="both"/>
      </w:pPr>
    </w:p>
    <w:p w:rsidR="00E64484" w:rsidRDefault="00E64484" w:rsidP="00583AB1">
      <w:pPr>
        <w:jc w:val="both"/>
      </w:pPr>
      <w:r>
        <w:t xml:space="preserve">15. State whether </w:t>
      </w:r>
      <w:r w:rsidR="00096611">
        <w:t>TGSPDCL</w:t>
      </w:r>
      <w:r>
        <w:t>’s terms of payment</w:t>
      </w:r>
    </w:p>
    <w:p w:rsidR="00E64484" w:rsidRDefault="00E64484" w:rsidP="00583AB1">
      <w:pPr>
        <w:jc w:val="both"/>
      </w:pPr>
      <w:r>
        <w:t xml:space="preserve">       </w:t>
      </w:r>
      <w:proofErr w:type="gramStart"/>
      <w:r>
        <w:t>are</w:t>
      </w:r>
      <w:proofErr w:type="gramEnd"/>
      <w:r>
        <w:t xml:space="preserve"> accepted.</w:t>
      </w:r>
      <w:r>
        <w:tab/>
      </w:r>
      <w:r>
        <w:tab/>
      </w:r>
      <w:r>
        <w:tab/>
      </w:r>
      <w:r>
        <w:tab/>
        <w:t>:</w:t>
      </w:r>
    </w:p>
    <w:p w:rsidR="00E64484" w:rsidRDefault="00E64484" w:rsidP="00583AB1">
      <w:pPr>
        <w:jc w:val="both"/>
      </w:pPr>
    </w:p>
    <w:p w:rsidR="00E64484" w:rsidRDefault="00E64484" w:rsidP="00583AB1">
      <w:pPr>
        <w:jc w:val="both"/>
      </w:pPr>
      <w:r>
        <w:t>16. Quantity offered for supply.</w:t>
      </w:r>
      <w:r>
        <w:tab/>
      </w:r>
      <w:r>
        <w:tab/>
        <w:t>:</w:t>
      </w:r>
    </w:p>
    <w:p w:rsidR="00E64484" w:rsidRDefault="00E64484" w:rsidP="00583AB1">
      <w:pPr>
        <w:jc w:val="both"/>
      </w:pPr>
    </w:p>
    <w:p w:rsidR="00E64484" w:rsidRDefault="00E64484" w:rsidP="00583AB1">
      <w:pPr>
        <w:jc w:val="both"/>
      </w:pPr>
      <w:r>
        <w:t>17. State whether 90 days validity offered.</w:t>
      </w:r>
      <w:r>
        <w:tab/>
        <w:t>:</w:t>
      </w:r>
    </w:p>
    <w:p w:rsidR="00E64484" w:rsidRDefault="00E64484" w:rsidP="00583AB1">
      <w:pPr>
        <w:jc w:val="both"/>
      </w:pPr>
    </w:p>
    <w:p w:rsidR="00E64484" w:rsidRDefault="00E64484" w:rsidP="00583AB1">
      <w:pPr>
        <w:jc w:val="both"/>
      </w:pPr>
      <w:r>
        <w:t>18. Whether sample is enclosed if specified.</w:t>
      </w:r>
      <w:r>
        <w:tab/>
        <w:t>:</w:t>
      </w:r>
    </w:p>
    <w:p w:rsidR="00E64484" w:rsidRDefault="00E64484" w:rsidP="00583AB1">
      <w:pPr>
        <w:jc w:val="both"/>
      </w:pPr>
    </w:p>
    <w:p w:rsidR="00E64484" w:rsidRDefault="00E64484" w:rsidP="00583AB1">
      <w:pPr>
        <w:jc w:val="both"/>
      </w:pPr>
    </w:p>
    <w:p w:rsidR="00E64484" w:rsidRDefault="00E64484" w:rsidP="00583AB1">
      <w:pPr>
        <w:jc w:val="center"/>
      </w:pPr>
      <w:r>
        <w:br w:type="page"/>
      </w:r>
      <w:r>
        <w:lastRenderedPageBreak/>
        <w:t xml:space="preserve">:: </w:t>
      </w:r>
      <w:proofErr w:type="gramStart"/>
      <w:r>
        <w:t>2 :</w:t>
      </w:r>
      <w:proofErr w:type="gramEnd"/>
      <w:r>
        <w:t>:</w:t>
      </w:r>
    </w:p>
    <w:p w:rsidR="00E64484" w:rsidRDefault="00E64484" w:rsidP="00583AB1">
      <w:pPr>
        <w:jc w:val="center"/>
      </w:pPr>
    </w:p>
    <w:p w:rsidR="00E64484" w:rsidRDefault="00E64484" w:rsidP="00583AB1">
      <w:pPr>
        <w:jc w:val="both"/>
      </w:pPr>
      <w:r>
        <w:t>19. Whether the material/equipment offered</w:t>
      </w:r>
    </w:p>
    <w:p w:rsidR="00E64484" w:rsidRDefault="00E64484" w:rsidP="00583AB1">
      <w:pPr>
        <w:jc w:val="both"/>
      </w:pPr>
      <w:r>
        <w:t xml:space="preserve">       </w:t>
      </w:r>
      <w:proofErr w:type="gramStart"/>
      <w:r>
        <w:t>confirms</w:t>
      </w:r>
      <w:proofErr w:type="gramEnd"/>
      <w:r>
        <w:t xml:space="preserve"> to be relevant </w:t>
      </w:r>
      <w:r w:rsidR="00096611">
        <w:t>TGSPDCL</w:t>
      </w:r>
      <w:r>
        <w:t>’s/ISS</w:t>
      </w:r>
    </w:p>
    <w:p w:rsidR="00E64484" w:rsidRDefault="00E64484" w:rsidP="00583AB1">
      <w:pPr>
        <w:jc w:val="both"/>
      </w:pPr>
      <w:r>
        <w:t xml:space="preserve">       </w:t>
      </w:r>
      <w:proofErr w:type="gramStart"/>
      <w:r>
        <w:t>Specifications and drawings.</w:t>
      </w:r>
      <w:proofErr w:type="gramEnd"/>
      <w:r>
        <w:tab/>
      </w:r>
      <w:r>
        <w:tab/>
        <w:t>:</w:t>
      </w: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both"/>
      </w:pPr>
      <w:r>
        <w:t>20. Whether you had executed orders of the</w:t>
      </w:r>
    </w:p>
    <w:p w:rsidR="00E64484" w:rsidRDefault="00E64484" w:rsidP="00583AB1">
      <w:pPr>
        <w:jc w:val="both"/>
      </w:pPr>
      <w:r>
        <w:t xml:space="preserve">       </w:t>
      </w:r>
      <w:r w:rsidR="00096611">
        <w:t>TGSPDCL</w:t>
      </w:r>
      <w:r>
        <w:t xml:space="preserve"> previously for the items tendered</w:t>
      </w:r>
    </w:p>
    <w:p w:rsidR="00E64484" w:rsidRDefault="00E64484" w:rsidP="00583AB1">
      <w:pPr>
        <w:jc w:val="both"/>
      </w:pPr>
      <w:r>
        <w:t xml:space="preserve">       </w:t>
      </w:r>
      <w:proofErr w:type="gramStart"/>
      <w:r>
        <w:t>Now.</w:t>
      </w:r>
      <w:proofErr w:type="gramEnd"/>
      <w:r>
        <w:t xml:space="preserve">  Please give full details.</w:t>
      </w:r>
      <w:r>
        <w:tab/>
      </w:r>
      <w:r>
        <w:tab/>
        <w:t>:</w:t>
      </w: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both"/>
      </w:pPr>
      <w:r>
        <w:t>21. Give similar details in respect of supplies</w:t>
      </w:r>
    </w:p>
    <w:p w:rsidR="00E64484" w:rsidRDefault="00E64484" w:rsidP="00583AB1">
      <w:pPr>
        <w:jc w:val="both"/>
      </w:pPr>
      <w:r>
        <w:t xml:space="preserve">       </w:t>
      </w:r>
      <w:proofErr w:type="gramStart"/>
      <w:r>
        <w:t>Made to other S.E.Es.</w:t>
      </w:r>
      <w:proofErr w:type="gramEnd"/>
      <w:r>
        <w:tab/>
      </w:r>
      <w:r>
        <w:tab/>
      </w:r>
      <w:r>
        <w:tab/>
        <w:t>:</w:t>
      </w: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both"/>
      </w:pPr>
      <w:r>
        <w:t>22. Whether sales tax clearance certificate</w:t>
      </w:r>
    </w:p>
    <w:p w:rsidR="00E64484" w:rsidRDefault="00E64484" w:rsidP="00583AB1">
      <w:pPr>
        <w:jc w:val="both"/>
      </w:pPr>
      <w:r>
        <w:t xml:space="preserve">       </w:t>
      </w:r>
      <w:proofErr w:type="gramStart"/>
      <w:r>
        <w:t>enclosed</w:t>
      </w:r>
      <w:proofErr w:type="gramEnd"/>
      <w:r>
        <w:t>.</w:t>
      </w:r>
      <w:r>
        <w:tab/>
      </w:r>
      <w:r>
        <w:tab/>
      </w:r>
      <w:r>
        <w:tab/>
      </w:r>
      <w:r>
        <w:tab/>
      </w:r>
      <w:r>
        <w:tab/>
        <w:t>:</w:t>
      </w: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both"/>
      </w:pPr>
      <w:r>
        <w:t>23. Whether Income tax clearance certificate</w:t>
      </w:r>
    </w:p>
    <w:p w:rsidR="00E64484" w:rsidRDefault="00E64484" w:rsidP="00583AB1">
      <w:pPr>
        <w:jc w:val="both"/>
      </w:pPr>
      <w:r>
        <w:t xml:space="preserve">       </w:t>
      </w:r>
      <w:proofErr w:type="gramStart"/>
      <w:r>
        <w:t>enclosed</w:t>
      </w:r>
      <w:proofErr w:type="gramEnd"/>
      <w:r>
        <w:t>.</w:t>
      </w:r>
      <w:r>
        <w:tab/>
      </w:r>
      <w:r>
        <w:tab/>
      </w:r>
      <w:r>
        <w:tab/>
      </w:r>
      <w:r>
        <w:tab/>
      </w:r>
      <w:r>
        <w:tab/>
        <w:t>:</w:t>
      </w: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both"/>
      </w:pPr>
    </w:p>
    <w:p w:rsidR="00E64484" w:rsidRDefault="00E64484" w:rsidP="00583AB1">
      <w:pPr>
        <w:jc w:val="right"/>
        <w:rPr>
          <w:b/>
          <w:bCs/>
        </w:rPr>
      </w:pPr>
      <w:r>
        <w:rPr>
          <w:b/>
          <w:bCs/>
        </w:rPr>
        <w:t>SIGNATURE OF THE TENDERER</w:t>
      </w:r>
    </w:p>
    <w:p w:rsidR="00E64484" w:rsidRDefault="00E64484" w:rsidP="00583AB1">
      <w:pPr>
        <w:rPr>
          <w:b/>
          <w:bCs/>
        </w:rPr>
      </w:pPr>
    </w:p>
    <w:p w:rsidR="00E64484" w:rsidRDefault="00E64484" w:rsidP="00583AB1">
      <w:pPr>
        <w:rPr>
          <w:b/>
          <w:bCs/>
        </w:rPr>
      </w:pPr>
    </w:p>
    <w:p w:rsidR="00E64484" w:rsidRDefault="00E64484" w:rsidP="00583AB1">
      <w:pPr>
        <w:rPr>
          <w:b/>
          <w:bCs/>
        </w:rPr>
      </w:pPr>
    </w:p>
    <w:p w:rsidR="00E64484" w:rsidRDefault="00E64484" w:rsidP="00583AB1">
      <w:pPr>
        <w:rPr>
          <w:b/>
          <w:bCs/>
        </w:rPr>
      </w:pPr>
    </w:p>
    <w:p w:rsidR="00E64484" w:rsidRDefault="00E64484" w:rsidP="00583AB1">
      <w:pPr>
        <w:rPr>
          <w:b/>
          <w:bCs/>
        </w:rPr>
      </w:pPr>
    </w:p>
    <w:p w:rsidR="00E64484" w:rsidRDefault="00E64484" w:rsidP="00583AB1">
      <w:pPr>
        <w:rPr>
          <w:b/>
          <w:bCs/>
        </w:rPr>
      </w:pPr>
    </w:p>
    <w:p w:rsidR="00E64484" w:rsidRPr="001B00D9" w:rsidRDefault="00E64484" w:rsidP="00583AB1">
      <w:pPr>
        <w:pStyle w:val="Title"/>
        <w:ind w:left="1080" w:hanging="1080"/>
        <w:rPr>
          <w:sz w:val="36"/>
          <w:szCs w:val="36"/>
        </w:rPr>
      </w:pPr>
      <w:r>
        <w:br w:type="page"/>
      </w:r>
      <w:r w:rsidRPr="001B00D9">
        <w:rPr>
          <w:sz w:val="36"/>
          <w:szCs w:val="36"/>
        </w:rPr>
        <w:lastRenderedPageBreak/>
        <w:t>Section-I</w:t>
      </w:r>
    </w:p>
    <w:p w:rsidR="00E64484" w:rsidRDefault="00E64484" w:rsidP="00583AB1">
      <w:pPr>
        <w:pStyle w:val="Title"/>
        <w:ind w:left="1080" w:hanging="1080"/>
      </w:pPr>
    </w:p>
    <w:p w:rsidR="00E64484" w:rsidRDefault="00E64484" w:rsidP="00583AB1">
      <w:pPr>
        <w:pStyle w:val="Title"/>
        <w:ind w:left="1080" w:hanging="1080"/>
      </w:pPr>
      <w:r>
        <w:t>GENERAL</w:t>
      </w:r>
    </w:p>
    <w:p w:rsidR="00E64484" w:rsidRDefault="00E64484" w:rsidP="00583AB1">
      <w:pPr>
        <w:ind w:left="1080" w:hanging="1080"/>
        <w:rPr>
          <w:b/>
          <w:bCs/>
        </w:rPr>
      </w:pPr>
    </w:p>
    <w:p w:rsidR="00E64484" w:rsidRDefault="00E64484" w:rsidP="00583AB1">
      <w:pPr>
        <w:numPr>
          <w:ilvl w:val="1"/>
          <w:numId w:val="4"/>
        </w:numPr>
        <w:ind w:left="1080" w:hanging="1080"/>
        <w:jc w:val="both"/>
        <w:rPr>
          <w:b/>
          <w:bCs/>
        </w:rPr>
      </w:pPr>
      <w:r>
        <w:rPr>
          <w:b/>
          <w:bCs/>
        </w:rPr>
        <w:t xml:space="preserve">     SCOPE OF WORK:</w:t>
      </w:r>
    </w:p>
    <w:p w:rsidR="00E64484" w:rsidRDefault="00E64484" w:rsidP="00583AB1">
      <w:pPr>
        <w:ind w:left="1080" w:hanging="1080"/>
        <w:jc w:val="both"/>
        <w:rPr>
          <w:b/>
          <w:bCs/>
        </w:rPr>
      </w:pPr>
    </w:p>
    <w:p w:rsidR="00E64484" w:rsidRDefault="00E64484" w:rsidP="00583AB1">
      <w:pPr>
        <w:numPr>
          <w:ilvl w:val="2"/>
          <w:numId w:val="4"/>
        </w:numPr>
        <w:ind w:left="1080" w:hanging="1080"/>
        <w:jc w:val="both"/>
      </w:pPr>
      <w:r>
        <w:t xml:space="preserve">     This specification covers the manufacture, testing and delivery FADS/F.O.R. Destination of the material as detailed in the schedule attached to the specification.</w:t>
      </w:r>
    </w:p>
    <w:p w:rsidR="00E64484" w:rsidRDefault="00E64484" w:rsidP="00583AB1">
      <w:pPr>
        <w:ind w:left="1080" w:hanging="1080"/>
        <w:jc w:val="both"/>
      </w:pPr>
    </w:p>
    <w:p w:rsidR="00E64484" w:rsidRDefault="00E64484" w:rsidP="00583AB1">
      <w:pPr>
        <w:numPr>
          <w:ilvl w:val="1"/>
          <w:numId w:val="4"/>
        </w:numPr>
        <w:ind w:left="1080" w:hanging="1080"/>
        <w:jc w:val="both"/>
        <w:rPr>
          <w:b/>
          <w:bCs/>
        </w:rPr>
      </w:pPr>
      <w:r>
        <w:rPr>
          <w:b/>
          <w:bCs/>
        </w:rPr>
        <w:t xml:space="preserve">     FILLING UP OF SCHEDULES:</w:t>
      </w:r>
    </w:p>
    <w:p w:rsidR="00E64484" w:rsidRDefault="00E64484" w:rsidP="00583AB1">
      <w:pPr>
        <w:ind w:left="1080" w:hanging="1080"/>
        <w:jc w:val="both"/>
        <w:rPr>
          <w:b/>
          <w:bCs/>
        </w:rPr>
      </w:pPr>
    </w:p>
    <w:p w:rsidR="00E64484" w:rsidRDefault="00E64484" w:rsidP="00583AB1">
      <w:pPr>
        <w:numPr>
          <w:ilvl w:val="2"/>
          <w:numId w:val="4"/>
        </w:numPr>
        <w:ind w:left="1080" w:hanging="1080"/>
        <w:jc w:val="both"/>
      </w:pPr>
      <w:r>
        <w:t xml:space="preserve">     All the schedules should be duly filled in but not necessarily in the form sheets attached to the specification. Unless full details required in </w:t>
      </w:r>
      <w:proofErr w:type="spellStart"/>
      <w:proofErr w:type="gramStart"/>
      <w:r>
        <w:t>he</w:t>
      </w:r>
      <w:proofErr w:type="spellEnd"/>
      <w:proofErr w:type="gramEnd"/>
      <w:r>
        <w:t xml:space="preserve"> schedule are furnished, tender offers will not be considered.</w:t>
      </w:r>
    </w:p>
    <w:p w:rsidR="00E64484" w:rsidRDefault="00E64484" w:rsidP="00583AB1">
      <w:pPr>
        <w:ind w:left="1080" w:hanging="1080"/>
        <w:jc w:val="both"/>
      </w:pPr>
    </w:p>
    <w:p w:rsidR="00E64484" w:rsidRDefault="00E64484" w:rsidP="00583AB1">
      <w:pPr>
        <w:numPr>
          <w:ilvl w:val="1"/>
          <w:numId w:val="4"/>
        </w:numPr>
        <w:ind w:left="1080" w:hanging="1080"/>
        <w:jc w:val="both"/>
        <w:rPr>
          <w:b/>
          <w:bCs/>
        </w:rPr>
      </w:pPr>
      <w:r>
        <w:rPr>
          <w:b/>
          <w:bCs/>
        </w:rPr>
        <w:t xml:space="preserve">     CLEARING OF DOUBTS:</w:t>
      </w:r>
    </w:p>
    <w:p w:rsidR="00E64484" w:rsidRDefault="00E64484" w:rsidP="00583AB1">
      <w:pPr>
        <w:ind w:left="1080" w:hanging="1080"/>
        <w:jc w:val="both"/>
        <w:rPr>
          <w:b/>
          <w:bCs/>
        </w:rPr>
      </w:pPr>
    </w:p>
    <w:p w:rsidR="00E64484" w:rsidRDefault="00E64484" w:rsidP="00583AB1">
      <w:pPr>
        <w:numPr>
          <w:ilvl w:val="2"/>
          <w:numId w:val="4"/>
        </w:numPr>
        <w:ind w:left="1080" w:hanging="1080"/>
        <w:jc w:val="both"/>
      </w:pPr>
      <w:r>
        <w:t xml:space="preserve">     If the </w:t>
      </w:r>
      <w:proofErr w:type="spellStart"/>
      <w:r>
        <w:t>tenderer</w:t>
      </w:r>
      <w:proofErr w:type="spellEnd"/>
      <w:r>
        <w:t xml:space="preserve"> has any doubt about the meaning of any portion of this specification, he should at once, obtain the required clarification/ information in writing from the </w:t>
      </w:r>
      <w:r w:rsidR="00096611">
        <w:t>Chief Engineer</w:t>
      </w:r>
      <w:r>
        <w:t xml:space="preserve"> / Ranga Reddy Zone / </w:t>
      </w:r>
      <w:r w:rsidR="00096611">
        <w:t>TGSPDCL</w:t>
      </w:r>
      <w:r>
        <w:t>, KPHB, Kukatpally, Hyderabad.</w:t>
      </w:r>
    </w:p>
    <w:p w:rsidR="00E64484" w:rsidRDefault="00E64484" w:rsidP="00583AB1">
      <w:pPr>
        <w:ind w:left="1080" w:hanging="1080"/>
        <w:jc w:val="both"/>
      </w:pPr>
    </w:p>
    <w:p w:rsidR="00E64484" w:rsidRDefault="00E64484" w:rsidP="00583AB1">
      <w:pPr>
        <w:numPr>
          <w:ilvl w:val="1"/>
          <w:numId w:val="4"/>
        </w:numPr>
        <w:ind w:left="1080" w:hanging="1080"/>
        <w:jc w:val="both"/>
        <w:rPr>
          <w:b/>
          <w:bCs/>
        </w:rPr>
      </w:pPr>
      <w:r>
        <w:rPr>
          <w:b/>
          <w:bCs/>
        </w:rPr>
        <w:t xml:space="preserve">     COST OF SPEFICATION:</w:t>
      </w:r>
    </w:p>
    <w:p w:rsidR="00E64484" w:rsidRDefault="00E64484" w:rsidP="00583AB1">
      <w:pPr>
        <w:ind w:left="1080" w:hanging="1080"/>
        <w:jc w:val="both"/>
        <w:rPr>
          <w:b/>
          <w:bCs/>
        </w:rPr>
      </w:pPr>
    </w:p>
    <w:p w:rsidR="00E64484" w:rsidRDefault="00E64484" w:rsidP="00583AB1">
      <w:pPr>
        <w:numPr>
          <w:ilvl w:val="2"/>
          <w:numId w:val="4"/>
        </w:numPr>
        <w:ind w:left="1080" w:hanging="1080"/>
        <w:jc w:val="both"/>
      </w:pPr>
      <w:r>
        <w:t xml:space="preserve">     The suppliers should enclose the cost of specification which will be indicated in the enquiry by way of D.D. drawn in favour of </w:t>
      </w:r>
      <w:r w:rsidR="00096611">
        <w:rPr>
          <w:b/>
        </w:rPr>
        <w:t>TGSPDCL</w:t>
      </w:r>
      <w:r w:rsidRPr="00CA49EE">
        <w:rPr>
          <w:b/>
        </w:rPr>
        <w:t xml:space="preserve">, </w:t>
      </w:r>
      <w:smartTag w:uri="urn:schemas-microsoft-com:office:smarttags" w:element="place">
        <w:smartTag w:uri="urn:schemas-microsoft-com:office:smarttags" w:element="City">
          <w:r w:rsidRPr="00CA49EE">
            <w:rPr>
              <w:b/>
            </w:rPr>
            <w:t>Hyderabad</w:t>
          </w:r>
        </w:smartTag>
      </w:smartTag>
      <w:r>
        <w:t xml:space="preserve"> while submitting the tender. If the cost of specification by way of D.D is not enclosed along with the tender offer, the tender would be liable for disqualification.</w:t>
      </w:r>
    </w:p>
    <w:p w:rsidR="00E64484" w:rsidRDefault="00E64484" w:rsidP="00583AB1">
      <w:pPr>
        <w:ind w:left="1080" w:hanging="1080"/>
        <w:jc w:val="both"/>
      </w:pPr>
    </w:p>
    <w:p w:rsidR="00E64484" w:rsidRDefault="00E64484" w:rsidP="00583AB1">
      <w:pPr>
        <w:numPr>
          <w:ilvl w:val="1"/>
          <w:numId w:val="11"/>
        </w:numPr>
        <w:ind w:left="1080" w:hanging="1080"/>
        <w:jc w:val="both"/>
        <w:rPr>
          <w:b/>
          <w:bCs/>
        </w:rPr>
      </w:pPr>
      <w:r>
        <w:rPr>
          <w:b/>
          <w:bCs/>
        </w:rPr>
        <w:t xml:space="preserve">     </w:t>
      </w:r>
      <w:r>
        <w:rPr>
          <w:b/>
          <w:bCs/>
        </w:rPr>
        <w:tab/>
        <w:t>BID SECURITY:</w:t>
      </w:r>
    </w:p>
    <w:p w:rsidR="00E64484" w:rsidRDefault="00E64484" w:rsidP="00583AB1">
      <w:pPr>
        <w:ind w:left="1080" w:hanging="1080"/>
        <w:jc w:val="both"/>
        <w:rPr>
          <w:b/>
          <w:bCs/>
        </w:rPr>
      </w:pPr>
    </w:p>
    <w:p w:rsidR="00E64484" w:rsidRPr="00A72944" w:rsidRDefault="00E64484" w:rsidP="00073742">
      <w:pPr>
        <w:numPr>
          <w:ilvl w:val="2"/>
          <w:numId w:val="13"/>
        </w:numPr>
        <w:ind w:left="1080" w:hanging="1080"/>
        <w:jc w:val="both"/>
        <w:rPr>
          <w:color w:val="FF00FF"/>
        </w:rPr>
      </w:pPr>
      <w:r>
        <w:t xml:space="preserve">     </w:t>
      </w:r>
      <w:r w:rsidRPr="00A72944">
        <w:rPr>
          <w:color w:val="FF00FF"/>
        </w:rPr>
        <w:t xml:space="preserve">Each </w:t>
      </w:r>
      <w:proofErr w:type="spellStart"/>
      <w:r w:rsidRPr="00A72944">
        <w:rPr>
          <w:color w:val="FF00FF"/>
        </w:rPr>
        <w:t>tenderer</w:t>
      </w:r>
      <w:proofErr w:type="spellEnd"/>
      <w:r w:rsidRPr="00A72944">
        <w:rPr>
          <w:color w:val="FF00FF"/>
        </w:rPr>
        <w:t xml:space="preserve"> must pay the Bid Security to a value of two percent (</w:t>
      </w:r>
      <w:r w:rsidR="00BA7003" w:rsidRPr="00A72944">
        <w:rPr>
          <w:color w:val="FF00FF"/>
        </w:rPr>
        <w:t>2%</w:t>
      </w:r>
      <w:r w:rsidRPr="00A72944">
        <w:rPr>
          <w:color w:val="FF00FF"/>
        </w:rPr>
        <w:t xml:space="preserve">) of the total value of the materials offered. This amount should be paid by way of crossed Demand Draft in favour of the </w:t>
      </w:r>
      <w:r w:rsidR="00096611">
        <w:rPr>
          <w:b/>
          <w:color w:val="FF00FF"/>
        </w:rPr>
        <w:t>TGSPDCL</w:t>
      </w:r>
      <w:r w:rsidRPr="00A72944">
        <w:rPr>
          <w:b/>
          <w:color w:val="FF00FF"/>
        </w:rPr>
        <w:t xml:space="preserve"> Hyderabad</w:t>
      </w:r>
      <w:r w:rsidRPr="00A72944">
        <w:rPr>
          <w:color w:val="FF00FF"/>
        </w:rPr>
        <w:t xml:space="preserve"> payable at </w:t>
      </w:r>
      <w:smartTag w:uri="urn:schemas-microsoft-com:office:smarttags" w:element="place">
        <w:smartTag w:uri="urn:schemas-microsoft-com:office:smarttags" w:element="City">
          <w:r w:rsidRPr="00A72944">
            <w:rPr>
              <w:color w:val="FF00FF"/>
            </w:rPr>
            <w:t>Hyderabad</w:t>
          </w:r>
        </w:smartTag>
      </w:smartTag>
      <w:r w:rsidRPr="00A72944">
        <w:rPr>
          <w:color w:val="FF00FF"/>
        </w:rPr>
        <w:t xml:space="preserve">. </w:t>
      </w:r>
      <w:proofErr w:type="gramStart"/>
      <w:r w:rsidRPr="00A72944">
        <w:rPr>
          <w:color w:val="FF00FF"/>
        </w:rPr>
        <w:t>or</w:t>
      </w:r>
      <w:proofErr w:type="gramEnd"/>
      <w:r w:rsidRPr="00A72944">
        <w:rPr>
          <w:color w:val="FF00FF"/>
        </w:rPr>
        <w:t xml:space="preserve"> Bank Guarantee in the name of </w:t>
      </w:r>
      <w:r w:rsidR="00096611">
        <w:rPr>
          <w:color w:val="FF00FF"/>
        </w:rPr>
        <w:t>TGSPDCL</w:t>
      </w:r>
      <w:r w:rsidRPr="00A72944">
        <w:rPr>
          <w:color w:val="FF00FF"/>
        </w:rPr>
        <w:t xml:space="preserve"> from any Nationalized Bank or any other scheduled bank. The crossed D.D/BG shall compulsorily be enclosed to the tender.</w:t>
      </w:r>
    </w:p>
    <w:p w:rsidR="00E64484" w:rsidRPr="00A72944" w:rsidRDefault="00E64484" w:rsidP="00073742">
      <w:pPr>
        <w:ind w:left="1080" w:hanging="1080"/>
        <w:jc w:val="both"/>
        <w:rPr>
          <w:color w:val="FF00FF"/>
        </w:rPr>
      </w:pPr>
    </w:p>
    <w:p w:rsidR="00E64484" w:rsidRPr="00073742" w:rsidRDefault="00E64484" w:rsidP="00073742">
      <w:pPr>
        <w:numPr>
          <w:ilvl w:val="2"/>
          <w:numId w:val="13"/>
        </w:numPr>
        <w:ind w:left="1080" w:hanging="1080"/>
        <w:jc w:val="both"/>
        <w:rPr>
          <w:color w:val="FF00FF"/>
        </w:rPr>
      </w:pPr>
      <w:r w:rsidRPr="00A72944">
        <w:rPr>
          <w:color w:val="FF00FF"/>
        </w:rPr>
        <w:t xml:space="preserve">     Submission of Bid Security by way of </w:t>
      </w:r>
      <w:proofErr w:type="spellStart"/>
      <w:r w:rsidRPr="00A72944">
        <w:rPr>
          <w:color w:val="FF00FF"/>
        </w:rPr>
        <w:t>cheque</w:t>
      </w:r>
      <w:proofErr w:type="spellEnd"/>
      <w:r w:rsidRPr="00A72944">
        <w:rPr>
          <w:color w:val="FF00FF"/>
        </w:rPr>
        <w:t>, cash, money order or call deposit will not be accepted and will be considered as disqualification.</w:t>
      </w:r>
    </w:p>
    <w:p w:rsidR="00E64484" w:rsidRDefault="00E64484" w:rsidP="00583AB1">
      <w:pPr>
        <w:ind w:left="1080" w:hanging="1080"/>
        <w:jc w:val="both"/>
      </w:pPr>
    </w:p>
    <w:p w:rsidR="00E64484" w:rsidRDefault="00E64484" w:rsidP="00583AB1">
      <w:pPr>
        <w:numPr>
          <w:ilvl w:val="2"/>
          <w:numId w:val="13"/>
        </w:numPr>
        <w:ind w:left="1080" w:hanging="1080"/>
        <w:jc w:val="both"/>
      </w:pPr>
      <w:r>
        <w:t xml:space="preserve">     Request for exemption from payment of Bid Security will not be entertained in any case even though the </w:t>
      </w:r>
      <w:proofErr w:type="spellStart"/>
      <w:r>
        <w:t>tenderers</w:t>
      </w:r>
      <w:proofErr w:type="spellEnd"/>
      <w:r>
        <w:t xml:space="preserve"> are registered with D.G.S. and D. and N.S.I.C.</w:t>
      </w:r>
    </w:p>
    <w:p w:rsidR="00E64484" w:rsidRDefault="00E64484" w:rsidP="00583AB1">
      <w:pPr>
        <w:ind w:left="1080" w:hanging="1080"/>
        <w:jc w:val="both"/>
      </w:pPr>
    </w:p>
    <w:p w:rsidR="00E64484" w:rsidRDefault="00E64484" w:rsidP="00583AB1">
      <w:pPr>
        <w:numPr>
          <w:ilvl w:val="2"/>
          <w:numId w:val="13"/>
        </w:numPr>
        <w:ind w:left="1080" w:hanging="1080"/>
        <w:jc w:val="both"/>
      </w:pPr>
      <w:r>
        <w:t xml:space="preserve">     Payment of </w:t>
      </w:r>
      <w:r w:rsidR="00BA7003">
        <w:t xml:space="preserve">2% </w:t>
      </w:r>
      <w:r>
        <w:t xml:space="preserve">Bid Security is must for all the </w:t>
      </w:r>
      <w:proofErr w:type="spellStart"/>
      <w:r>
        <w:t>Tenderers</w:t>
      </w:r>
      <w:proofErr w:type="spellEnd"/>
      <w:r>
        <w:t xml:space="preserve"> for each tender otherwise the Bid will be rejected without any correspondence. This is applicable for Registered Vendors, PBS holders &amp; SSI manufacturing units also.</w:t>
      </w:r>
    </w:p>
    <w:p w:rsidR="00E64484" w:rsidRDefault="00E64484" w:rsidP="00583AB1">
      <w:pPr>
        <w:ind w:left="1080" w:hanging="1080"/>
        <w:jc w:val="both"/>
      </w:pPr>
    </w:p>
    <w:p w:rsidR="00E64484" w:rsidRDefault="00E64484" w:rsidP="00583AB1">
      <w:pPr>
        <w:numPr>
          <w:ilvl w:val="2"/>
          <w:numId w:val="13"/>
        </w:numPr>
        <w:ind w:left="1080" w:hanging="1080"/>
        <w:jc w:val="both"/>
      </w:pPr>
      <w:r>
        <w:t xml:space="preserve">     The Bid Security will be refunded to unsuccessful </w:t>
      </w:r>
      <w:proofErr w:type="spellStart"/>
      <w:r>
        <w:t>tenderers</w:t>
      </w:r>
      <w:proofErr w:type="spellEnd"/>
      <w:r>
        <w:t xml:space="preserve"> on application after intimation of the rejection of tender.  In the case of successful </w:t>
      </w:r>
      <w:proofErr w:type="spellStart"/>
      <w:r>
        <w:t>tenderer</w:t>
      </w:r>
      <w:proofErr w:type="spellEnd"/>
      <w:r>
        <w:t xml:space="preserve"> or </w:t>
      </w:r>
      <w:proofErr w:type="spellStart"/>
      <w:r>
        <w:t>tenderers</w:t>
      </w:r>
      <w:proofErr w:type="spellEnd"/>
      <w:r>
        <w:t>, the Bid Security may be adjusted towards part security deposit in cases where such Bid Security has been paid separately for the tender does not form the permanent Bid Security.</w:t>
      </w:r>
    </w:p>
    <w:p w:rsidR="00E64484" w:rsidRDefault="00E64484" w:rsidP="00583AB1">
      <w:pPr>
        <w:ind w:left="1080" w:hanging="1080"/>
        <w:jc w:val="both"/>
      </w:pPr>
    </w:p>
    <w:p w:rsidR="00E64484" w:rsidRDefault="00E64484" w:rsidP="00583AB1">
      <w:pPr>
        <w:numPr>
          <w:ilvl w:val="2"/>
          <w:numId w:val="13"/>
        </w:numPr>
        <w:ind w:left="1080" w:hanging="1080"/>
        <w:jc w:val="both"/>
      </w:pPr>
      <w:r>
        <w:t xml:space="preserve">     The Bid Security will be forfeited in the following cases:</w:t>
      </w:r>
    </w:p>
    <w:p w:rsidR="00E64484" w:rsidRDefault="00E64484" w:rsidP="00583AB1">
      <w:pPr>
        <w:ind w:left="1800" w:hanging="1080"/>
        <w:jc w:val="both"/>
      </w:pPr>
    </w:p>
    <w:p w:rsidR="00E64484" w:rsidRDefault="00E64484" w:rsidP="00583AB1">
      <w:pPr>
        <w:ind w:left="1080"/>
        <w:jc w:val="both"/>
      </w:pPr>
      <w:r>
        <w:t xml:space="preserve">a)  When the successful </w:t>
      </w:r>
      <w:proofErr w:type="spellStart"/>
      <w:r>
        <w:t>tenderer</w:t>
      </w:r>
      <w:proofErr w:type="spellEnd"/>
      <w:r>
        <w:t xml:space="preserve"> does not accept the order after issue of   </w:t>
      </w:r>
    </w:p>
    <w:p w:rsidR="00E64484" w:rsidRDefault="00E64484" w:rsidP="00583AB1">
      <w:pPr>
        <w:ind w:left="1080" w:firstLine="360"/>
        <w:jc w:val="both"/>
      </w:pPr>
      <w:proofErr w:type="gramStart"/>
      <w:r>
        <w:t>preliminary</w:t>
      </w:r>
      <w:proofErr w:type="gramEnd"/>
      <w:r>
        <w:t xml:space="preserve"> acceptance letter or the letter of intent. </w:t>
      </w:r>
    </w:p>
    <w:p w:rsidR="00E64484" w:rsidRDefault="00E64484" w:rsidP="00583AB1">
      <w:pPr>
        <w:ind w:left="1080" w:hanging="1080"/>
        <w:jc w:val="both"/>
      </w:pPr>
    </w:p>
    <w:p w:rsidR="00E64484" w:rsidRDefault="00E64484" w:rsidP="00583AB1">
      <w:pPr>
        <w:numPr>
          <w:ilvl w:val="0"/>
          <w:numId w:val="29"/>
        </w:numPr>
        <w:jc w:val="both"/>
      </w:pPr>
      <w:r>
        <w:t xml:space="preserve">When the successful </w:t>
      </w:r>
      <w:proofErr w:type="spellStart"/>
      <w:r>
        <w:t>tenderer</w:t>
      </w:r>
      <w:proofErr w:type="spellEnd"/>
      <w:r>
        <w:t xml:space="preserve"> fails to furnish the Performance Security Deposit within 15 days from the date of issue of preliminary acceptance letter or the letter of intent.</w:t>
      </w:r>
    </w:p>
    <w:p w:rsidR="00E64484" w:rsidRDefault="00E64484" w:rsidP="00583AB1">
      <w:pPr>
        <w:ind w:left="1080" w:hanging="1080"/>
        <w:jc w:val="both"/>
      </w:pPr>
    </w:p>
    <w:p w:rsidR="00E64484" w:rsidRDefault="00E64484" w:rsidP="00583AB1">
      <w:pPr>
        <w:numPr>
          <w:ilvl w:val="0"/>
          <w:numId w:val="29"/>
        </w:numPr>
        <w:jc w:val="both"/>
      </w:pPr>
      <w:r>
        <w:t xml:space="preserve">When tender is disqualified for the reasons outlined in </w:t>
      </w:r>
      <w:proofErr w:type="spellStart"/>
      <w:r>
        <w:t>para</w:t>
      </w:r>
      <w:proofErr w:type="spellEnd"/>
      <w:r>
        <w:t xml:space="preserve"> 1.13.9.</w:t>
      </w:r>
    </w:p>
    <w:p w:rsidR="00E64484" w:rsidRDefault="00E64484" w:rsidP="00583AB1">
      <w:pPr>
        <w:ind w:left="1080" w:hanging="1080"/>
        <w:jc w:val="both"/>
      </w:pPr>
    </w:p>
    <w:p w:rsidR="00E64484" w:rsidRDefault="00E64484" w:rsidP="00583AB1">
      <w:pPr>
        <w:numPr>
          <w:ilvl w:val="0"/>
          <w:numId w:val="29"/>
        </w:numPr>
        <w:jc w:val="both"/>
      </w:pPr>
      <w:r>
        <w:t xml:space="preserve">When a </w:t>
      </w:r>
      <w:proofErr w:type="spellStart"/>
      <w:r>
        <w:t>tenderer</w:t>
      </w:r>
      <w:proofErr w:type="spellEnd"/>
      <w:r>
        <w:t xml:space="preserve"> alters his price or withdraws his offer during the validity period.</w:t>
      </w:r>
    </w:p>
    <w:p w:rsidR="00E64484" w:rsidRDefault="00E64484" w:rsidP="00583AB1">
      <w:pPr>
        <w:ind w:left="1080" w:hanging="1080"/>
        <w:jc w:val="both"/>
      </w:pPr>
    </w:p>
    <w:p w:rsidR="00E64484" w:rsidRDefault="00E64484" w:rsidP="00583AB1">
      <w:pPr>
        <w:numPr>
          <w:ilvl w:val="2"/>
          <w:numId w:val="13"/>
        </w:numPr>
        <w:ind w:left="1080" w:hanging="1080"/>
        <w:jc w:val="both"/>
      </w:pPr>
      <w:r>
        <w:t xml:space="preserve">     The fact of having enclosed the Bid Security by Demand Draft /</w:t>
      </w:r>
      <w:r w:rsidRPr="00737C25">
        <w:rPr>
          <w:color w:val="FF00FF"/>
        </w:rPr>
        <w:t xml:space="preserve">BG </w:t>
      </w:r>
      <w:r>
        <w:t>along the tender should be clearly super scribed on the sealed envelope.</w:t>
      </w:r>
    </w:p>
    <w:p w:rsidR="00E64484" w:rsidRDefault="00E64484" w:rsidP="00583AB1">
      <w:pPr>
        <w:ind w:left="1080" w:hanging="1080"/>
        <w:jc w:val="both"/>
      </w:pPr>
    </w:p>
    <w:p w:rsidR="00E64484" w:rsidRDefault="00E64484" w:rsidP="00583AB1">
      <w:pPr>
        <w:numPr>
          <w:ilvl w:val="2"/>
          <w:numId w:val="13"/>
        </w:numPr>
        <w:ind w:left="1080" w:hanging="1080"/>
        <w:jc w:val="both"/>
      </w:pPr>
      <w:r>
        <w:t xml:space="preserve">     Tenders which do not contain the above superscription on the sealed envelope shall be returned to the respective </w:t>
      </w:r>
      <w:proofErr w:type="spellStart"/>
      <w:r>
        <w:t>tenderers</w:t>
      </w:r>
      <w:proofErr w:type="spellEnd"/>
      <w:r>
        <w:t xml:space="preserve"> unopened without any consideration whatsoever.</w:t>
      </w:r>
    </w:p>
    <w:p w:rsidR="00E64484" w:rsidRDefault="00E64484" w:rsidP="00583AB1">
      <w:pPr>
        <w:ind w:left="1080" w:hanging="1080"/>
        <w:jc w:val="both"/>
      </w:pPr>
    </w:p>
    <w:p w:rsidR="00E64484" w:rsidRDefault="00E64484" w:rsidP="00583AB1">
      <w:pPr>
        <w:numPr>
          <w:ilvl w:val="2"/>
          <w:numId w:val="13"/>
        </w:numPr>
        <w:ind w:left="1080" w:hanging="1080"/>
        <w:jc w:val="both"/>
      </w:pPr>
      <w:r>
        <w:t xml:space="preserve">     Cases where the Bid Security is </w:t>
      </w:r>
      <w:r w:rsidRPr="001B00D9">
        <w:rPr>
          <w:u w:val="single"/>
        </w:rPr>
        <w:t>super scribed</w:t>
      </w:r>
      <w:r>
        <w:t xml:space="preserve"> on the cover but the Demand Draft/</w:t>
      </w:r>
      <w:r w:rsidRPr="00737C25">
        <w:rPr>
          <w:color w:val="FF00FF"/>
        </w:rPr>
        <w:t>BG</w:t>
      </w:r>
      <w:r>
        <w:t xml:space="preserve"> is not found within shall run the risk of being bl</w:t>
      </w:r>
      <w:r w:rsidR="00A56D74">
        <w:t>ac</w:t>
      </w:r>
      <w:r>
        <w:t xml:space="preserve">k listed by the </w:t>
      </w:r>
      <w:r w:rsidR="00096611">
        <w:t>TGSPDCL</w:t>
      </w:r>
      <w:r>
        <w:t>.</w:t>
      </w:r>
    </w:p>
    <w:p w:rsidR="00E64484" w:rsidRDefault="00E64484" w:rsidP="00583AB1">
      <w:pPr>
        <w:ind w:left="1080" w:hanging="1080"/>
        <w:jc w:val="both"/>
      </w:pPr>
    </w:p>
    <w:p w:rsidR="00E64484" w:rsidRDefault="00E64484" w:rsidP="00583AB1">
      <w:pPr>
        <w:ind w:left="1080" w:hanging="1080"/>
        <w:jc w:val="both"/>
        <w:rPr>
          <w:b/>
          <w:bCs/>
        </w:rPr>
      </w:pPr>
      <w:r>
        <w:rPr>
          <w:b/>
          <w:bCs/>
        </w:rPr>
        <w:t>1.6</w:t>
      </w:r>
      <w:r>
        <w:tab/>
      </w:r>
      <w:r>
        <w:rPr>
          <w:b/>
          <w:bCs/>
        </w:rPr>
        <w:t>VALIDITY OF TENDER:</w:t>
      </w:r>
    </w:p>
    <w:p w:rsidR="00E64484" w:rsidRDefault="00E64484" w:rsidP="00583AB1">
      <w:pPr>
        <w:ind w:left="1080" w:hanging="1080"/>
        <w:jc w:val="both"/>
        <w:rPr>
          <w:b/>
          <w:bCs/>
        </w:rPr>
      </w:pPr>
    </w:p>
    <w:p w:rsidR="00E64484" w:rsidRDefault="00E64484" w:rsidP="00583AB1">
      <w:pPr>
        <w:numPr>
          <w:ilvl w:val="1"/>
          <w:numId w:val="13"/>
        </w:numPr>
        <w:ind w:left="1080" w:hanging="1080"/>
        <w:jc w:val="both"/>
      </w:pPr>
      <w:r>
        <w:t>.1</w:t>
      </w:r>
      <w:r>
        <w:tab/>
        <w:t>Tender should be kept valid and open for acceptance for a period of 90 days counting from the date of opening of the tenders.  The period of validity cannot be counted from any date other than the date of opening of the tenders.  The tenders will not be permitted to withdraw or vary their offers once made within 90days from the date of opening of the tender and if they do so the Bid Security will be forfeited.</w:t>
      </w:r>
    </w:p>
    <w:p w:rsidR="00E64484" w:rsidRDefault="00E64484" w:rsidP="00583AB1">
      <w:pPr>
        <w:ind w:left="1080" w:hanging="1080"/>
        <w:jc w:val="both"/>
      </w:pPr>
    </w:p>
    <w:p w:rsidR="00E64484" w:rsidRDefault="00E64484" w:rsidP="00583AB1">
      <w:pPr>
        <w:numPr>
          <w:ilvl w:val="2"/>
          <w:numId w:val="15"/>
        </w:numPr>
        <w:ind w:left="1080" w:hanging="1080"/>
        <w:jc w:val="both"/>
      </w:pPr>
      <w:r>
        <w:t xml:space="preserve">     The </w:t>
      </w:r>
      <w:proofErr w:type="spellStart"/>
      <w:r>
        <w:t>tenderer</w:t>
      </w:r>
      <w:proofErr w:type="spellEnd"/>
      <w:r>
        <w:t xml:space="preserve"> should clearly </w:t>
      </w:r>
      <w:r w:rsidRPr="001B00D9">
        <w:rPr>
          <w:u w:val="single"/>
        </w:rPr>
        <w:t>super scribe</w:t>
      </w:r>
      <w:r>
        <w:t xml:space="preserve"> on the sealed tender envelope about the validity of tender, i.e., No. of days.  Any offer giving a lesser period of validity other than 90 days is liable to be returned un-opened at the discretion of the </w:t>
      </w:r>
      <w:r w:rsidR="00096611">
        <w:t>TGSPDCL</w:t>
      </w:r>
      <w:r>
        <w:t>.</w:t>
      </w:r>
    </w:p>
    <w:p w:rsidR="00E64484" w:rsidRDefault="00E64484" w:rsidP="00583AB1">
      <w:pPr>
        <w:ind w:left="1080" w:hanging="1080"/>
        <w:jc w:val="both"/>
      </w:pPr>
    </w:p>
    <w:p w:rsidR="00E64484" w:rsidRDefault="00E64484" w:rsidP="00583AB1">
      <w:pPr>
        <w:ind w:left="1080" w:hanging="1080"/>
        <w:jc w:val="both"/>
        <w:rPr>
          <w:b/>
          <w:bCs/>
        </w:rPr>
      </w:pPr>
      <w:r>
        <w:rPr>
          <w:b/>
          <w:bCs/>
        </w:rPr>
        <w:t>1.7</w:t>
      </w:r>
      <w:r>
        <w:rPr>
          <w:b/>
          <w:bCs/>
        </w:rPr>
        <w:tab/>
        <w:t>PAST PERFORMANCE:</w:t>
      </w:r>
    </w:p>
    <w:p w:rsidR="00E64484" w:rsidRDefault="00E64484" w:rsidP="00583AB1">
      <w:pPr>
        <w:ind w:left="1080" w:hanging="1080"/>
        <w:jc w:val="both"/>
        <w:rPr>
          <w:b/>
          <w:bCs/>
        </w:rPr>
      </w:pPr>
    </w:p>
    <w:p w:rsidR="00E64484" w:rsidRDefault="00E64484" w:rsidP="00583AB1">
      <w:pPr>
        <w:pStyle w:val="BodyTextIndent"/>
        <w:tabs>
          <w:tab w:val="left" w:pos="1080"/>
        </w:tabs>
        <w:ind w:left="1080" w:hanging="1080"/>
        <w:rPr>
          <w:rFonts w:ascii="Times New Roman" w:hAnsi="Times New Roman" w:cs="Times New Roman"/>
        </w:rPr>
      </w:pPr>
      <w:r>
        <w:rPr>
          <w:rFonts w:ascii="Times New Roman" w:hAnsi="Times New Roman" w:cs="Times New Roman"/>
        </w:rPr>
        <w:t xml:space="preserve">1.7.1      The </w:t>
      </w:r>
      <w:proofErr w:type="spellStart"/>
      <w:r>
        <w:rPr>
          <w:rFonts w:ascii="Times New Roman" w:hAnsi="Times New Roman" w:cs="Times New Roman"/>
        </w:rPr>
        <w:t>tenderer</w:t>
      </w:r>
      <w:proofErr w:type="spellEnd"/>
      <w:r>
        <w:rPr>
          <w:rFonts w:ascii="Times New Roman" w:hAnsi="Times New Roman" w:cs="Times New Roman"/>
        </w:rPr>
        <w:t xml:space="preserve"> should furnish full particulars regarding supplies of the materials in question made so far to this </w:t>
      </w:r>
      <w:r w:rsidR="00096611">
        <w:rPr>
          <w:rFonts w:ascii="Times New Roman" w:hAnsi="Times New Roman" w:cs="Times New Roman"/>
        </w:rPr>
        <w:t>TGSPDCL</w:t>
      </w:r>
      <w:r>
        <w:rPr>
          <w:rFonts w:ascii="Times New Roman" w:hAnsi="Times New Roman" w:cs="Times New Roman"/>
        </w:rPr>
        <w:t xml:space="preserve"> and other DISCOMS and organizations in </w:t>
      </w:r>
      <w:smartTag w:uri="urn:schemas-microsoft-com:office:smarttags" w:element="place">
        <w:smartTag w:uri="urn:schemas-microsoft-com:office:smarttags" w:element="country-region">
          <w:r>
            <w:rPr>
              <w:rFonts w:ascii="Times New Roman" w:hAnsi="Times New Roman" w:cs="Times New Roman"/>
            </w:rPr>
            <w:t>India</w:t>
          </w:r>
        </w:smartTag>
      </w:smartTag>
      <w:r>
        <w:rPr>
          <w:rFonts w:ascii="Times New Roman" w:hAnsi="Times New Roman" w:cs="Times New Roman"/>
        </w:rPr>
        <w:t>.</w:t>
      </w:r>
    </w:p>
    <w:p w:rsidR="00E64484" w:rsidRDefault="00E64484" w:rsidP="00583AB1">
      <w:pPr>
        <w:ind w:left="1080" w:hanging="1080"/>
        <w:jc w:val="both"/>
        <w:rPr>
          <w:b/>
          <w:bCs/>
        </w:rPr>
      </w:pPr>
    </w:p>
    <w:p w:rsidR="00E64484" w:rsidRDefault="00E64484" w:rsidP="00583AB1">
      <w:pPr>
        <w:ind w:left="1080" w:hanging="1080"/>
        <w:jc w:val="both"/>
        <w:rPr>
          <w:b/>
          <w:bCs/>
        </w:rPr>
      </w:pPr>
      <w:r>
        <w:rPr>
          <w:b/>
          <w:bCs/>
        </w:rPr>
        <w:t>1.8</w:t>
      </w:r>
      <w:r>
        <w:rPr>
          <w:b/>
          <w:bCs/>
        </w:rPr>
        <w:tab/>
        <w:t>TAX CLEARANCE CERTIFICATES:</w:t>
      </w:r>
    </w:p>
    <w:p w:rsidR="00E64484" w:rsidRDefault="00E64484" w:rsidP="00583AB1">
      <w:pPr>
        <w:ind w:left="1080" w:hanging="1080"/>
        <w:jc w:val="both"/>
        <w:rPr>
          <w:b/>
          <w:bCs/>
        </w:rPr>
      </w:pPr>
    </w:p>
    <w:p w:rsidR="00E64484" w:rsidRDefault="00E64484" w:rsidP="00583AB1">
      <w:pPr>
        <w:pStyle w:val="BodyText"/>
        <w:numPr>
          <w:ilvl w:val="2"/>
          <w:numId w:val="16"/>
        </w:numPr>
        <w:ind w:left="1080" w:hanging="1080"/>
        <w:rPr>
          <w:rFonts w:ascii="Times New Roman" w:hAnsi="Times New Roman" w:cs="Times New Roman"/>
        </w:rPr>
      </w:pPr>
      <w:r>
        <w:rPr>
          <w:rFonts w:ascii="Times New Roman" w:hAnsi="Times New Roman" w:cs="Times New Roman"/>
        </w:rPr>
        <w:t xml:space="preserve">     Copies of Income Tax, sales tax and Turnover Tax certificates for the latest period from the appropriate income authority shall invariably be enclosed to the tender.  In the case of propriety or partnership firm it will be necessary to produce the certificate/certificates for the proprietor of proprietors and for each of the partners as the case may be.  If the certificate has already been produced by the </w:t>
      </w:r>
      <w:proofErr w:type="spellStart"/>
      <w:r>
        <w:rPr>
          <w:rFonts w:ascii="Times New Roman" w:hAnsi="Times New Roman" w:cs="Times New Roman"/>
        </w:rPr>
        <w:t>tenderer</w:t>
      </w:r>
      <w:proofErr w:type="spellEnd"/>
      <w:r>
        <w:rPr>
          <w:rFonts w:ascii="Times New Roman" w:hAnsi="Times New Roman" w:cs="Times New Roman"/>
        </w:rPr>
        <w:t xml:space="preserve"> during the calendar year in which the tender is made, it will be sufficient if particulars of the previous occasion are given.</w:t>
      </w:r>
    </w:p>
    <w:p w:rsidR="00CD0A4B" w:rsidRDefault="00CD0A4B" w:rsidP="00CD0A4B">
      <w:pPr>
        <w:pStyle w:val="BodyText"/>
        <w:ind w:left="1080"/>
        <w:rPr>
          <w:rFonts w:ascii="Times New Roman" w:hAnsi="Times New Roman" w:cs="Times New Roman"/>
        </w:rPr>
      </w:pPr>
    </w:p>
    <w:p w:rsidR="00E64484" w:rsidRDefault="00E64484" w:rsidP="00583AB1">
      <w:pPr>
        <w:ind w:left="1080" w:hanging="1080"/>
        <w:jc w:val="both"/>
      </w:pPr>
    </w:p>
    <w:p w:rsidR="00E64484" w:rsidRDefault="00E64484" w:rsidP="00583AB1">
      <w:pPr>
        <w:ind w:left="1080" w:hanging="1080"/>
        <w:jc w:val="both"/>
      </w:pPr>
    </w:p>
    <w:p w:rsidR="00E64484" w:rsidRDefault="00E64484" w:rsidP="00583AB1">
      <w:pPr>
        <w:numPr>
          <w:ilvl w:val="1"/>
          <w:numId w:val="16"/>
        </w:numPr>
        <w:ind w:left="1080" w:hanging="1080"/>
        <w:jc w:val="both"/>
        <w:rPr>
          <w:b/>
          <w:bCs/>
        </w:rPr>
      </w:pPr>
      <w:r>
        <w:rPr>
          <w:b/>
          <w:bCs/>
        </w:rPr>
        <w:t xml:space="preserve">     SERVICE CONDITIONS:</w:t>
      </w:r>
    </w:p>
    <w:p w:rsidR="00E64484" w:rsidRDefault="00E64484" w:rsidP="00583AB1">
      <w:pPr>
        <w:ind w:left="1080" w:hanging="1080"/>
        <w:jc w:val="both"/>
        <w:rPr>
          <w:b/>
          <w:bCs/>
        </w:rPr>
      </w:pPr>
    </w:p>
    <w:p w:rsidR="00E64484" w:rsidRDefault="00E64484" w:rsidP="00583AB1">
      <w:pPr>
        <w:pStyle w:val="BodyText"/>
        <w:numPr>
          <w:ilvl w:val="2"/>
          <w:numId w:val="16"/>
        </w:numPr>
        <w:ind w:left="1080" w:hanging="1080"/>
        <w:rPr>
          <w:rFonts w:ascii="Times New Roman" w:hAnsi="Times New Roman" w:cs="Times New Roman"/>
        </w:rPr>
      </w:pPr>
      <w:r>
        <w:rPr>
          <w:rFonts w:ascii="Times New Roman" w:hAnsi="Times New Roman" w:cs="Times New Roman"/>
        </w:rPr>
        <w:t xml:space="preserve">     The equipment/materials offered shall be entirely satisfactory for operation under the climatic conditions indicated below:</w:t>
      </w:r>
    </w:p>
    <w:p w:rsidR="00E64484" w:rsidRDefault="00E64484" w:rsidP="00583AB1">
      <w:pPr>
        <w:ind w:left="1080" w:hanging="1080"/>
        <w:jc w:val="both"/>
      </w:pPr>
    </w:p>
    <w:p w:rsidR="00E64484" w:rsidRDefault="00E64484" w:rsidP="00583AB1">
      <w:pPr>
        <w:ind w:left="1080"/>
        <w:jc w:val="both"/>
      </w:pPr>
      <w:r>
        <w:t>a)    Maximum ambient air temperature (shade)</w:t>
      </w:r>
      <w:r>
        <w:tab/>
        <w:t xml:space="preserve">                         50/45</w:t>
      </w:r>
      <w:r>
        <w:rPr>
          <w:vertAlign w:val="superscript"/>
        </w:rPr>
        <w:t>0</w:t>
      </w:r>
      <w:r>
        <w:t xml:space="preserve"> C</w:t>
      </w:r>
    </w:p>
    <w:p w:rsidR="00E64484" w:rsidRDefault="00E64484" w:rsidP="00583AB1">
      <w:pPr>
        <w:ind w:left="1080" w:hanging="1080"/>
        <w:jc w:val="both"/>
      </w:pPr>
    </w:p>
    <w:p w:rsidR="00E64484" w:rsidRDefault="00E64484" w:rsidP="00583AB1">
      <w:pPr>
        <w:ind w:left="1080"/>
        <w:jc w:val="both"/>
      </w:pPr>
      <w:r>
        <w:t>b)    Maximum ambient air temperature (under sun)                         70</w:t>
      </w:r>
      <w:r>
        <w:rPr>
          <w:vertAlign w:val="superscript"/>
        </w:rPr>
        <w:t>0</w:t>
      </w:r>
      <w:r>
        <w:t xml:space="preserve"> C</w:t>
      </w:r>
    </w:p>
    <w:p w:rsidR="00E64484" w:rsidRDefault="00E64484" w:rsidP="00583AB1">
      <w:pPr>
        <w:ind w:left="1080" w:hanging="1080"/>
        <w:jc w:val="both"/>
      </w:pPr>
    </w:p>
    <w:p w:rsidR="00E64484" w:rsidRDefault="00E64484" w:rsidP="00583AB1">
      <w:pPr>
        <w:ind w:left="1080"/>
        <w:jc w:val="both"/>
      </w:pPr>
      <w:r>
        <w:t>c)    Maximum daily average ambient air temperature                      35</w:t>
      </w:r>
      <w:r>
        <w:rPr>
          <w:vertAlign w:val="superscript"/>
        </w:rPr>
        <w:t xml:space="preserve">0 </w:t>
      </w:r>
      <w:r>
        <w:t>C</w:t>
      </w:r>
    </w:p>
    <w:p w:rsidR="00E64484" w:rsidRDefault="00E64484" w:rsidP="00583AB1">
      <w:pPr>
        <w:ind w:left="1080" w:hanging="1080"/>
        <w:jc w:val="both"/>
      </w:pPr>
    </w:p>
    <w:p w:rsidR="00E64484" w:rsidRDefault="00E64484" w:rsidP="00583AB1">
      <w:pPr>
        <w:ind w:left="1080"/>
        <w:jc w:val="both"/>
      </w:pPr>
      <w:r>
        <w:t>d)    Maximum yearly average ambient air temperature                   30</w:t>
      </w:r>
      <w:r>
        <w:rPr>
          <w:vertAlign w:val="superscript"/>
        </w:rPr>
        <w:t>0</w:t>
      </w:r>
      <w:r>
        <w:t xml:space="preserve"> C</w:t>
      </w:r>
    </w:p>
    <w:p w:rsidR="00E64484" w:rsidRDefault="00E64484" w:rsidP="00583AB1">
      <w:pPr>
        <w:ind w:left="1080" w:hanging="1080"/>
        <w:jc w:val="both"/>
      </w:pPr>
    </w:p>
    <w:p w:rsidR="00E64484" w:rsidRDefault="00E64484" w:rsidP="00583AB1">
      <w:pPr>
        <w:ind w:left="1080"/>
        <w:jc w:val="both"/>
      </w:pPr>
      <w:r>
        <w:t xml:space="preserve">e)    Minimum ambient temp. </w:t>
      </w:r>
      <w:proofErr w:type="gramStart"/>
      <w:r>
        <w:t>of</w:t>
      </w:r>
      <w:proofErr w:type="gramEnd"/>
      <w:r>
        <w:t xml:space="preserve"> air                                                 7.5</w:t>
      </w:r>
      <w:r>
        <w:rPr>
          <w:vertAlign w:val="superscript"/>
        </w:rPr>
        <w:t>0</w:t>
      </w:r>
      <w:r>
        <w:t xml:space="preserve"> C</w:t>
      </w:r>
    </w:p>
    <w:p w:rsidR="00E64484" w:rsidRDefault="00E64484" w:rsidP="00583AB1">
      <w:pPr>
        <w:ind w:left="1080" w:hanging="1080"/>
        <w:jc w:val="both"/>
      </w:pPr>
    </w:p>
    <w:p w:rsidR="00E64484" w:rsidRDefault="00E64484" w:rsidP="00583AB1">
      <w:pPr>
        <w:tabs>
          <w:tab w:val="left" w:pos="1260"/>
        </w:tabs>
        <w:ind w:left="1080" w:hanging="1080"/>
        <w:jc w:val="both"/>
      </w:pPr>
      <w:r>
        <w:tab/>
        <w:t xml:space="preserve"> f)    Maximum humidity</w:t>
      </w:r>
      <w:r>
        <w:tab/>
        <w:t>100%</w:t>
      </w:r>
    </w:p>
    <w:p w:rsidR="00E64484" w:rsidRDefault="00E64484" w:rsidP="00583AB1">
      <w:pPr>
        <w:tabs>
          <w:tab w:val="left" w:pos="1260"/>
        </w:tabs>
        <w:ind w:left="1080" w:hanging="1080"/>
        <w:jc w:val="both"/>
      </w:pPr>
    </w:p>
    <w:p w:rsidR="00E64484" w:rsidRDefault="00E64484" w:rsidP="00583AB1">
      <w:pPr>
        <w:tabs>
          <w:tab w:val="left" w:pos="1260"/>
        </w:tabs>
        <w:ind w:left="1080" w:hanging="1080"/>
        <w:jc w:val="both"/>
      </w:pPr>
      <w:r>
        <w:tab/>
        <w:t>g)</w:t>
      </w:r>
      <w:r>
        <w:tab/>
        <w:t xml:space="preserve">Attitude above M.S.L.                                                   Up to 1000 M </w:t>
      </w:r>
    </w:p>
    <w:p w:rsidR="00E64484" w:rsidRDefault="00E64484" w:rsidP="00583AB1">
      <w:pPr>
        <w:tabs>
          <w:tab w:val="left" w:pos="1260"/>
        </w:tabs>
        <w:ind w:left="1080" w:hanging="1080"/>
        <w:jc w:val="both"/>
      </w:pPr>
    </w:p>
    <w:p w:rsidR="00E64484" w:rsidRDefault="00E64484" w:rsidP="00583AB1">
      <w:pPr>
        <w:tabs>
          <w:tab w:val="left" w:pos="1260"/>
        </w:tabs>
        <w:ind w:left="1080" w:hanging="1080"/>
        <w:jc w:val="both"/>
      </w:pPr>
      <w:r>
        <w:tab/>
        <w:t>h)</w:t>
      </w:r>
      <w:r>
        <w:tab/>
        <w:t>Average No. of thunder storm days per annum                          50</w:t>
      </w:r>
    </w:p>
    <w:p w:rsidR="00E64484" w:rsidRDefault="00E64484" w:rsidP="00583AB1">
      <w:pPr>
        <w:tabs>
          <w:tab w:val="left" w:pos="1260"/>
        </w:tabs>
        <w:ind w:left="1080" w:hanging="1080"/>
        <w:jc w:val="both"/>
      </w:pPr>
    </w:p>
    <w:p w:rsidR="00E64484" w:rsidRDefault="00E64484" w:rsidP="00583AB1">
      <w:pPr>
        <w:tabs>
          <w:tab w:val="left" w:pos="1260"/>
        </w:tabs>
        <w:ind w:left="1080" w:hanging="1080"/>
        <w:jc w:val="both"/>
      </w:pPr>
      <w:r>
        <w:tab/>
        <w:t xml:space="preserve"> </w:t>
      </w:r>
      <w:proofErr w:type="spellStart"/>
      <w:r>
        <w:t>i</w:t>
      </w:r>
      <w:proofErr w:type="spellEnd"/>
      <w:r>
        <w:t>)</w:t>
      </w:r>
      <w:r>
        <w:tab/>
        <w:t>Average No. of dust storm days per annum                       Occasional</w:t>
      </w:r>
    </w:p>
    <w:p w:rsidR="00E64484" w:rsidRDefault="00E64484" w:rsidP="00583AB1">
      <w:pPr>
        <w:tabs>
          <w:tab w:val="left" w:pos="1260"/>
        </w:tabs>
        <w:ind w:left="1080" w:hanging="1080"/>
        <w:jc w:val="both"/>
      </w:pPr>
    </w:p>
    <w:p w:rsidR="00E64484" w:rsidRDefault="00E64484" w:rsidP="00583AB1">
      <w:pPr>
        <w:tabs>
          <w:tab w:val="left" w:pos="1260"/>
        </w:tabs>
        <w:ind w:left="1080" w:hanging="1080"/>
        <w:jc w:val="both"/>
      </w:pPr>
      <w:r>
        <w:tab/>
        <w:t xml:space="preserve"> j)</w:t>
      </w:r>
      <w:r>
        <w:tab/>
        <w:t>Average No. of rainy days/annum                                             90</w:t>
      </w:r>
    </w:p>
    <w:p w:rsidR="00E64484" w:rsidRDefault="00E64484" w:rsidP="00583AB1">
      <w:pPr>
        <w:tabs>
          <w:tab w:val="left" w:pos="1260"/>
        </w:tabs>
        <w:ind w:left="1080" w:hanging="1080"/>
        <w:jc w:val="both"/>
      </w:pPr>
    </w:p>
    <w:p w:rsidR="00E64484" w:rsidRDefault="00E64484" w:rsidP="00583AB1">
      <w:pPr>
        <w:tabs>
          <w:tab w:val="left" w:pos="1260"/>
        </w:tabs>
        <w:ind w:left="1080" w:hanging="1080"/>
        <w:jc w:val="both"/>
      </w:pPr>
      <w:r>
        <w:tab/>
        <w:t>k)</w:t>
      </w:r>
      <w:r>
        <w:tab/>
        <w:t>Average Annual Rain fall                                                        925 mm</w:t>
      </w:r>
    </w:p>
    <w:p w:rsidR="00E64484" w:rsidRDefault="00E64484" w:rsidP="00583AB1">
      <w:pPr>
        <w:tabs>
          <w:tab w:val="left" w:pos="1260"/>
        </w:tabs>
        <w:ind w:left="1080" w:hanging="1080"/>
        <w:jc w:val="both"/>
      </w:pPr>
    </w:p>
    <w:p w:rsidR="00E64484" w:rsidRDefault="00E64484" w:rsidP="00583AB1">
      <w:pPr>
        <w:tabs>
          <w:tab w:val="left" w:pos="1260"/>
        </w:tabs>
        <w:ind w:left="1080" w:hanging="1080"/>
        <w:jc w:val="both"/>
      </w:pPr>
      <w:r>
        <w:tab/>
        <w:t xml:space="preserve"> l)</w:t>
      </w:r>
      <w:r>
        <w:tab/>
        <w:t>Normal tropical monsoon period                                           4 months</w:t>
      </w:r>
    </w:p>
    <w:p w:rsidR="00E64484" w:rsidRDefault="00E64484" w:rsidP="00583AB1">
      <w:pPr>
        <w:tabs>
          <w:tab w:val="left" w:pos="1260"/>
        </w:tabs>
        <w:ind w:left="1080" w:hanging="1080"/>
        <w:jc w:val="both"/>
      </w:pPr>
    </w:p>
    <w:p w:rsidR="00E64484" w:rsidRDefault="00E64484" w:rsidP="00583AB1">
      <w:pPr>
        <w:tabs>
          <w:tab w:val="left" w:pos="1260"/>
        </w:tabs>
        <w:ind w:left="1080" w:hanging="1080"/>
        <w:jc w:val="both"/>
      </w:pPr>
      <w:r>
        <w:tab/>
        <w:t>m)</w:t>
      </w:r>
      <w:r>
        <w:tab/>
        <w:t>Maximum wind pressure                                                   150 kg/</w:t>
      </w:r>
      <w:proofErr w:type="spellStart"/>
      <w:r>
        <w:t>sq.m</w:t>
      </w:r>
      <w:proofErr w:type="spellEnd"/>
    </w:p>
    <w:p w:rsidR="00E64484" w:rsidRDefault="00E64484" w:rsidP="00583AB1">
      <w:pPr>
        <w:tabs>
          <w:tab w:val="left" w:pos="1260"/>
        </w:tabs>
        <w:ind w:left="1080" w:hanging="1080"/>
        <w:jc w:val="both"/>
      </w:pPr>
    </w:p>
    <w:p w:rsidR="00E64484" w:rsidRDefault="00E64484" w:rsidP="00583AB1">
      <w:pPr>
        <w:pStyle w:val="BodyText"/>
        <w:numPr>
          <w:ilvl w:val="2"/>
          <w:numId w:val="16"/>
        </w:numPr>
        <w:tabs>
          <w:tab w:val="left" w:pos="1260"/>
        </w:tabs>
        <w:ind w:left="1080" w:hanging="1080"/>
        <w:rPr>
          <w:rFonts w:ascii="Times New Roman" w:hAnsi="Times New Roman" w:cs="Times New Roman"/>
        </w:rPr>
      </w:pPr>
      <w:r>
        <w:rPr>
          <w:rFonts w:ascii="Times New Roman" w:hAnsi="Times New Roman" w:cs="Times New Roman"/>
        </w:rPr>
        <w:t xml:space="preserve">     Due consideration will be given to any special devices or attachments put </w:t>
      </w:r>
      <w:proofErr w:type="gramStart"/>
      <w:r>
        <w:rPr>
          <w:rFonts w:ascii="Times New Roman" w:hAnsi="Times New Roman" w:cs="Times New Roman"/>
        </w:rPr>
        <w:t>forward  by</w:t>
      </w:r>
      <w:proofErr w:type="gramEnd"/>
      <w:r>
        <w:rPr>
          <w:rFonts w:ascii="Times New Roman" w:hAnsi="Times New Roman" w:cs="Times New Roman"/>
        </w:rPr>
        <w:t xml:space="preserve"> the </w:t>
      </w:r>
      <w:proofErr w:type="spellStart"/>
      <w:r>
        <w:rPr>
          <w:rFonts w:ascii="Times New Roman" w:hAnsi="Times New Roman" w:cs="Times New Roman"/>
        </w:rPr>
        <w:t>tenderer</w:t>
      </w:r>
      <w:proofErr w:type="spellEnd"/>
      <w:r>
        <w:rPr>
          <w:rFonts w:ascii="Times New Roman" w:hAnsi="Times New Roman" w:cs="Times New Roman"/>
        </w:rPr>
        <w:t xml:space="preserve"> which are calculated to enhance the general utility and the safe and efficient operation of the equipment/materials.</w:t>
      </w:r>
    </w:p>
    <w:p w:rsidR="00E64484" w:rsidRDefault="00E64484" w:rsidP="00583AB1">
      <w:pPr>
        <w:tabs>
          <w:tab w:val="left" w:pos="720"/>
          <w:tab w:val="left" w:pos="1260"/>
        </w:tabs>
        <w:ind w:left="1080" w:hanging="1080"/>
        <w:jc w:val="both"/>
      </w:pPr>
    </w:p>
    <w:p w:rsidR="00E64484" w:rsidRDefault="00E64484" w:rsidP="00583AB1">
      <w:pPr>
        <w:numPr>
          <w:ilvl w:val="1"/>
          <w:numId w:val="16"/>
        </w:numPr>
        <w:tabs>
          <w:tab w:val="left" w:pos="1260"/>
        </w:tabs>
        <w:ind w:left="1080" w:hanging="1080"/>
        <w:jc w:val="both"/>
        <w:rPr>
          <w:b/>
          <w:bCs/>
        </w:rPr>
      </w:pPr>
      <w:r>
        <w:rPr>
          <w:b/>
          <w:bCs/>
        </w:rPr>
        <w:t xml:space="preserve">     QUANTITY TO QUOTE:</w:t>
      </w:r>
    </w:p>
    <w:p w:rsidR="00E64484" w:rsidRDefault="00E64484" w:rsidP="00583AB1">
      <w:pPr>
        <w:tabs>
          <w:tab w:val="left" w:pos="720"/>
          <w:tab w:val="left" w:pos="1260"/>
        </w:tabs>
        <w:ind w:left="1080" w:hanging="1080"/>
        <w:jc w:val="both"/>
        <w:rPr>
          <w:b/>
          <w:bCs/>
        </w:rPr>
      </w:pPr>
    </w:p>
    <w:p w:rsidR="00E64484" w:rsidRDefault="00E64484" w:rsidP="00583AB1">
      <w:pPr>
        <w:pStyle w:val="BodyText"/>
        <w:numPr>
          <w:ilvl w:val="2"/>
          <w:numId w:val="16"/>
        </w:numPr>
        <w:tabs>
          <w:tab w:val="left" w:pos="1260"/>
        </w:tabs>
        <w:ind w:left="1080" w:hanging="1080"/>
        <w:rPr>
          <w:rFonts w:ascii="Times New Roman" w:hAnsi="Times New Roman" w:cs="Times New Roman"/>
        </w:rPr>
      </w:pPr>
      <w:r>
        <w:rPr>
          <w:rFonts w:ascii="Times New Roman" w:hAnsi="Times New Roman" w:cs="Times New Roman"/>
        </w:rPr>
        <w:t xml:space="preserve">     Suppliers would be required to quote as per schedule.</w:t>
      </w:r>
    </w:p>
    <w:p w:rsidR="00E64484" w:rsidRDefault="00E64484" w:rsidP="00583AB1">
      <w:pPr>
        <w:tabs>
          <w:tab w:val="left" w:pos="720"/>
          <w:tab w:val="left" w:pos="1260"/>
        </w:tabs>
        <w:ind w:left="1080" w:hanging="1080"/>
        <w:jc w:val="both"/>
        <w:rPr>
          <w:b/>
          <w:bCs/>
        </w:rPr>
      </w:pPr>
    </w:p>
    <w:p w:rsidR="00E64484" w:rsidRDefault="00E64484" w:rsidP="00583AB1">
      <w:pPr>
        <w:numPr>
          <w:ilvl w:val="1"/>
          <w:numId w:val="16"/>
        </w:numPr>
        <w:tabs>
          <w:tab w:val="left" w:pos="1260"/>
        </w:tabs>
        <w:ind w:left="1080" w:hanging="1080"/>
        <w:jc w:val="both"/>
        <w:rPr>
          <w:b/>
          <w:bCs/>
        </w:rPr>
      </w:pPr>
      <w:r>
        <w:rPr>
          <w:b/>
          <w:bCs/>
        </w:rPr>
        <w:t xml:space="preserve">     COMPLETENESS OF TENDER:</w:t>
      </w:r>
    </w:p>
    <w:p w:rsidR="00E64484" w:rsidRDefault="00E64484" w:rsidP="00583AB1">
      <w:pPr>
        <w:pStyle w:val="BodyText"/>
        <w:numPr>
          <w:ilvl w:val="2"/>
          <w:numId w:val="16"/>
        </w:numPr>
        <w:tabs>
          <w:tab w:val="left" w:pos="1260"/>
        </w:tabs>
        <w:ind w:left="1080" w:hanging="1080"/>
        <w:rPr>
          <w:rFonts w:ascii="Times New Roman" w:hAnsi="Times New Roman" w:cs="Times New Roman"/>
        </w:rPr>
      </w:pPr>
      <w:r>
        <w:rPr>
          <w:rFonts w:ascii="Times New Roman" w:hAnsi="Times New Roman" w:cs="Times New Roman"/>
        </w:rPr>
        <w:t xml:space="preserve">     The tender should be complete with all details of materials, illustrative and descriptive literature and drawings, and information regarding the country of manufacture and origin of materials used in the manufacture of the articles.  Tenders not accompanied by this information are liable for rejection.</w:t>
      </w:r>
    </w:p>
    <w:p w:rsidR="00E64484" w:rsidRDefault="00E64484" w:rsidP="00583AB1">
      <w:pPr>
        <w:tabs>
          <w:tab w:val="left" w:pos="720"/>
          <w:tab w:val="left" w:pos="1260"/>
        </w:tabs>
        <w:ind w:left="1080" w:hanging="1080"/>
        <w:jc w:val="both"/>
        <w:rPr>
          <w:b/>
          <w:bCs/>
        </w:rPr>
      </w:pPr>
    </w:p>
    <w:p w:rsidR="00E64484" w:rsidRDefault="00E64484" w:rsidP="00583AB1">
      <w:pPr>
        <w:numPr>
          <w:ilvl w:val="2"/>
          <w:numId w:val="16"/>
        </w:numPr>
        <w:tabs>
          <w:tab w:val="left" w:pos="1260"/>
        </w:tabs>
        <w:ind w:left="1080" w:hanging="1080"/>
        <w:jc w:val="both"/>
      </w:pPr>
      <w:r>
        <w:t xml:space="preserve">     The </w:t>
      </w:r>
      <w:proofErr w:type="spellStart"/>
      <w:r>
        <w:t>tenderer</w:t>
      </w:r>
      <w:proofErr w:type="spellEnd"/>
      <w:r>
        <w:t xml:space="preserve"> should include all minor accessories not specifically mentioned in the specification but essential for the completeness of the equipment.  The </w:t>
      </w:r>
      <w:proofErr w:type="spellStart"/>
      <w:r>
        <w:t>tenderer</w:t>
      </w:r>
      <w:proofErr w:type="spellEnd"/>
      <w:r>
        <w:t xml:space="preserve"> shall not be eligible for any extra charges in respect of such minor accessories, even though they are not mentioned in the tender specification.</w:t>
      </w:r>
    </w:p>
    <w:p w:rsidR="00CD0A4B" w:rsidRDefault="00CD0A4B" w:rsidP="00CD0A4B">
      <w:pPr>
        <w:pStyle w:val="ListParagraph"/>
      </w:pPr>
    </w:p>
    <w:p w:rsidR="00CD0A4B" w:rsidRDefault="00CD0A4B" w:rsidP="00CD0A4B">
      <w:pPr>
        <w:tabs>
          <w:tab w:val="left" w:pos="1260"/>
        </w:tabs>
        <w:ind w:left="1080"/>
        <w:jc w:val="both"/>
      </w:pPr>
    </w:p>
    <w:p w:rsidR="00CD0A4B" w:rsidRDefault="00CD0A4B" w:rsidP="00CD0A4B">
      <w:pPr>
        <w:tabs>
          <w:tab w:val="left" w:pos="1260"/>
        </w:tabs>
        <w:ind w:left="1080"/>
        <w:jc w:val="both"/>
      </w:pPr>
    </w:p>
    <w:p w:rsidR="00CD0A4B" w:rsidRDefault="00CD0A4B" w:rsidP="00CD0A4B">
      <w:pPr>
        <w:tabs>
          <w:tab w:val="left" w:pos="1260"/>
        </w:tabs>
        <w:ind w:left="1080"/>
        <w:jc w:val="both"/>
      </w:pPr>
    </w:p>
    <w:p w:rsidR="00E64484" w:rsidRDefault="00E64484" w:rsidP="005B2D90">
      <w:pPr>
        <w:tabs>
          <w:tab w:val="left" w:pos="1260"/>
        </w:tabs>
        <w:jc w:val="both"/>
      </w:pPr>
    </w:p>
    <w:p w:rsidR="00E64484" w:rsidRDefault="00E64484" w:rsidP="00583AB1">
      <w:pPr>
        <w:numPr>
          <w:ilvl w:val="1"/>
          <w:numId w:val="16"/>
        </w:numPr>
        <w:tabs>
          <w:tab w:val="left" w:pos="1260"/>
        </w:tabs>
        <w:ind w:left="1080" w:hanging="1080"/>
        <w:jc w:val="both"/>
        <w:rPr>
          <w:b/>
          <w:bCs/>
        </w:rPr>
      </w:pPr>
      <w:r>
        <w:rPr>
          <w:b/>
          <w:bCs/>
        </w:rPr>
        <w:lastRenderedPageBreak/>
        <w:t xml:space="preserve">     DEVIATION FROM SPECIFICATION:</w:t>
      </w:r>
    </w:p>
    <w:p w:rsidR="00E64484" w:rsidRDefault="00E64484" w:rsidP="00583AB1">
      <w:pPr>
        <w:tabs>
          <w:tab w:val="left" w:pos="720"/>
          <w:tab w:val="left" w:pos="1260"/>
        </w:tabs>
        <w:ind w:left="1080" w:hanging="1080"/>
        <w:jc w:val="both"/>
        <w:rPr>
          <w:b/>
          <w:bCs/>
        </w:rPr>
      </w:pPr>
    </w:p>
    <w:p w:rsidR="00E64484" w:rsidRDefault="00E64484" w:rsidP="00583AB1">
      <w:pPr>
        <w:pStyle w:val="BodyText"/>
        <w:numPr>
          <w:ilvl w:val="2"/>
          <w:numId w:val="16"/>
        </w:numPr>
        <w:tabs>
          <w:tab w:val="left" w:pos="1260"/>
        </w:tabs>
        <w:ind w:left="1080" w:hanging="1080"/>
        <w:rPr>
          <w:rFonts w:ascii="Times New Roman" w:hAnsi="Times New Roman" w:cs="Times New Roman"/>
        </w:rPr>
      </w:pPr>
      <w:r>
        <w:rPr>
          <w:rFonts w:ascii="Times New Roman" w:hAnsi="Times New Roman" w:cs="Times New Roman"/>
        </w:rPr>
        <w:t xml:space="preserve">      No deviation from the terms and conditions are allowed.  All tenders should strictly conform to the conditions notified.  Any tenders not strictly in conformity with the notified conditions are liable to be rejected.</w:t>
      </w:r>
    </w:p>
    <w:p w:rsidR="00E64484" w:rsidRDefault="00E64484" w:rsidP="00583AB1">
      <w:pPr>
        <w:tabs>
          <w:tab w:val="left" w:pos="720"/>
          <w:tab w:val="left" w:pos="1260"/>
        </w:tabs>
        <w:ind w:left="1080" w:hanging="1080"/>
        <w:jc w:val="both"/>
      </w:pPr>
    </w:p>
    <w:p w:rsidR="00E64484" w:rsidRDefault="00E64484" w:rsidP="00583AB1">
      <w:pPr>
        <w:tabs>
          <w:tab w:val="left" w:pos="720"/>
          <w:tab w:val="left" w:pos="1260"/>
        </w:tabs>
        <w:ind w:left="1080" w:hanging="1080"/>
        <w:jc w:val="both"/>
      </w:pPr>
    </w:p>
    <w:p w:rsidR="00E64484" w:rsidRDefault="00E64484" w:rsidP="00583AB1">
      <w:pPr>
        <w:numPr>
          <w:ilvl w:val="1"/>
          <w:numId w:val="16"/>
        </w:numPr>
        <w:tabs>
          <w:tab w:val="left" w:pos="1260"/>
        </w:tabs>
        <w:ind w:left="1080" w:hanging="1080"/>
        <w:jc w:val="both"/>
        <w:rPr>
          <w:b/>
          <w:bCs/>
        </w:rPr>
      </w:pPr>
      <w:r>
        <w:rPr>
          <w:b/>
          <w:bCs/>
        </w:rPr>
        <w:t xml:space="preserve">     DUE DATE AND SUBMISSION OF TENDER:</w:t>
      </w:r>
    </w:p>
    <w:p w:rsidR="00E64484" w:rsidRDefault="00E64484" w:rsidP="00583AB1">
      <w:pPr>
        <w:tabs>
          <w:tab w:val="left" w:pos="720"/>
          <w:tab w:val="left" w:pos="1260"/>
        </w:tabs>
        <w:ind w:left="1080" w:hanging="1080"/>
        <w:jc w:val="both"/>
        <w:rPr>
          <w:b/>
          <w:bCs/>
        </w:rPr>
      </w:pPr>
    </w:p>
    <w:p w:rsidR="00E64484" w:rsidRDefault="00E64484" w:rsidP="00583AB1">
      <w:pPr>
        <w:pStyle w:val="BodyText"/>
        <w:numPr>
          <w:ilvl w:val="2"/>
          <w:numId w:val="16"/>
        </w:numPr>
        <w:tabs>
          <w:tab w:val="left" w:pos="1260"/>
        </w:tabs>
        <w:ind w:left="1080" w:hanging="1080"/>
        <w:rPr>
          <w:rFonts w:ascii="Times New Roman" w:hAnsi="Times New Roman" w:cs="Times New Roman"/>
        </w:rPr>
      </w:pPr>
      <w:r>
        <w:rPr>
          <w:rFonts w:ascii="Times New Roman" w:hAnsi="Times New Roman" w:cs="Times New Roman"/>
        </w:rPr>
        <w:t xml:space="preserve">     Tenders complete with all schedules and tender forms filled in together with all accompanying tender drawings, descriptive and illustrative literature must be sent in a sealed cover kept in an outer sealed cover both addressed to the </w:t>
      </w:r>
      <w:r w:rsidR="00096611">
        <w:rPr>
          <w:rFonts w:ascii="Times New Roman" w:hAnsi="Times New Roman" w:cs="Times New Roman"/>
        </w:rPr>
        <w:t>Chief Engineer</w:t>
      </w:r>
      <w:r>
        <w:rPr>
          <w:rFonts w:ascii="Times New Roman" w:hAnsi="Times New Roman" w:cs="Times New Roman"/>
        </w:rPr>
        <w:t xml:space="preserve">, Ranga Reddy Zone / Operation / </w:t>
      </w:r>
      <w:r w:rsidR="00096611">
        <w:rPr>
          <w:rFonts w:ascii="Times New Roman" w:hAnsi="Times New Roman" w:cs="Times New Roman"/>
        </w:rPr>
        <w:t>TGSPDCL</w:t>
      </w:r>
      <w:r>
        <w:rPr>
          <w:rFonts w:ascii="Times New Roman" w:hAnsi="Times New Roman" w:cs="Times New Roman"/>
        </w:rPr>
        <w:t xml:space="preserve"> / KPHB, Kukatpally, Hyderabad so as to reach him by the due date and time specified in the tender enquiry.  The name of the Supplier/</w:t>
      </w:r>
      <w:proofErr w:type="spellStart"/>
      <w:r>
        <w:rPr>
          <w:rFonts w:ascii="Times New Roman" w:hAnsi="Times New Roman" w:cs="Times New Roman"/>
        </w:rPr>
        <w:t>tenderer</w:t>
      </w:r>
      <w:proofErr w:type="spellEnd"/>
      <w:r>
        <w:rPr>
          <w:rFonts w:ascii="Times New Roman" w:hAnsi="Times New Roman" w:cs="Times New Roman"/>
        </w:rPr>
        <w:t xml:space="preserve"> should be clearly written both on the sealed cover and outer envelope.</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2"/>
          <w:numId w:val="16"/>
        </w:numPr>
        <w:tabs>
          <w:tab w:val="left" w:pos="1260"/>
        </w:tabs>
        <w:ind w:left="1080" w:hanging="1080"/>
        <w:rPr>
          <w:rFonts w:ascii="Times New Roman" w:hAnsi="Times New Roman" w:cs="Times New Roman"/>
        </w:rPr>
      </w:pPr>
      <w:r>
        <w:rPr>
          <w:rFonts w:ascii="Times New Roman" w:hAnsi="Times New Roman" w:cs="Times New Roman"/>
        </w:rPr>
        <w:t xml:space="preserve">      The sealed cover as well as the outer envelope should be super scribe as follows:</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Pr="00B549B6" w:rsidRDefault="00E64484" w:rsidP="002C3166">
      <w:pPr>
        <w:pStyle w:val="BodyText"/>
        <w:tabs>
          <w:tab w:val="left" w:pos="720"/>
          <w:tab w:val="left" w:pos="1260"/>
        </w:tabs>
        <w:ind w:left="1140"/>
        <w:rPr>
          <w:rFonts w:ascii="Times New Roman" w:hAnsi="Times New Roman" w:cs="Times New Roman"/>
          <w:sz w:val="22"/>
        </w:rPr>
      </w:pPr>
      <w:r>
        <w:rPr>
          <w:rFonts w:ascii="Times New Roman" w:hAnsi="Times New Roman" w:cs="Times New Roman"/>
        </w:rPr>
        <w:t>a)        Tender against Specification No</w:t>
      </w:r>
      <w:r w:rsidRPr="00B549B6">
        <w:rPr>
          <w:rFonts w:ascii="Times New Roman" w:hAnsi="Times New Roman" w:cs="Times New Roman"/>
        </w:rPr>
        <w:t>.</w:t>
      </w:r>
      <w:r w:rsidRPr="00B549B6">
        <w:rPr>
          <w:rFonts w:ascii="Times New Roman" w:hAnsi="Times New Roman" w:cs="Times New Roman"/>
          <w:color w:val="FF0000"/>
          <w:u w:val="single"/>
        </w:rPr>
        <w:t xml:space="preserve"> </w:t>
      </w:r>
      <w:r w:rsidR="00096611">
        <w:rPr>
          <w:rFonts w:ascii="Times New Roman" w:hAnsi="Times New Roman" w:cs="Times New Roman"/>
          <w:color w:val="FF0000"/>
          <w:sz w:val="22"/>
          <w:u w:val="single"/>
        </w:rPr>
        <w:t>CE</w:t>
      </w:r>
      <w:r w:rsidRPr="00B549B6">
        <w:rPr>
          <w:rFonts w:ascii="Times New Roman" w:hAnsi="Times New Roman" w:cs="Times New Roman"/>
          <w:color w:val="FF0000"/>
          <w:sz w:val="22"/>
          <w:u w:val="single"/>
        </w:rPr>
        <w:t xml:space="preserve">/OP/RR Zone- </w:t>
      </w:r>
      <w:r w:rsidRPr="00B67983">
        <w:rPr>
          <w:noProof/>
          <w:color w:val="FF0000"/>
          <w:sz w:val="22"/>
          <w:u w:val="single"/>
        </w:rPr>
        <w:t>OT-</w:t>
      </w:r>
      <w:r w:rsidR="00315B52">
        <w:rPr>
          <w:noProof/>
          <w:color w:val="FF0000"/>
          <w:sz w:val="22"/>
          <w:u w:val="single"/>
        </w:rPr>
        <w:t>01/2025-26</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0"/>
          <w:numId w:val="30"/>
        </w:numPr>
        <w:tabs>
          <w:tab w:val="left" w:pos="720"/>
          <w:tab w:val="left" w:pos="1260"/>
        </w:tabs>
        <w:rPr>
          <w:rFonts w:ascii="Times New Roman" w:hAnsi="Times New Roman" w:cs="Times New Roman"/>
        </w:rPr>
      </w:pPr>
      <w:r>
        <w:rPr>
          <w:rFonts w:ascii="Times New Roman" w:hAnsi="Times New Roman" w:cs="Times New Roman"/>
        </w:rPr>
        <w:t xml:space="preserve">     Due date and time for submission: </w:t>
      </w:r>
      <w:r w:rsidR="003C334F">
        <w:rPr>
          <w:rFonts w:ascii="Times New Roman" w:hAnsi="Times New Roman" w:cs="Times New Roman"/>
          <w:b/>
        </w:rPr>
        <w:t>02</w:t>
      </w:r>
      <w:r w:rsidR="0012799E">
        <w:rPr>
          <w:rFonts w:ascii="Times New Roman" w:hAnsi="Times New Roman" w:cs="Times New Roman"/>
          <w:b/>
        </w:rPr>
        <w:t>.</w:t>
      </w:r>
      <w:r w:rsidR="003C334F">
        <w:rPr>
          <w:rFonts w:ascii="Times New Roman" w:hAnsi="Times New Roman" w:cs="Times New Roman"/>
          <w:b/>
        </w:rPr>
        <w:t>06</w:t>
      </w:r>
      <w:r w:rsidR="0012799E">
        <w:rPr>
          <w:rFonts w:ascii="Times New Roman" w:hAnsi="Times New Roman" w:cs="Times New Roman"/>
          <w:b/>
        </w:rPr>
        <w:t>.2025</w:t>
      </w:r>
      <w:r w:rsidRPr="00FC5745">
        <w:rPr>
          <w:rFonts w:ascii="Times New Roman" w:hAnsi="Times New Roman" w:cs="Times New Roman"/>
          <w:b/>
        </w:rPr>
        <w:t xml:space="preserve"> at 14:00 Hrs</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420"/>
        <w:rPr>
          <w:rFonts w:ascii="Times New Roman" w:hAnsi="Times New Roman" w:cs="Times New Roman"/>
        </w:rPr>
      </w:pPr>
      <w:r>
        <w:rPr>
          <w:rFonts w:ascii="Times New Roman" w:hAnsi="Times New Roman" w:cs="Times New Roman"/>
        </w:rPr>
        <w:tab/>
        <w:t xml:space="preserve">       c)       Date and time for opening: </w:t>
      </w:r>
      <w:r w:rsidR="003C334F">
        <w:rPr>
          <w:rFonts w:ascii="Times New Roman" w:hAnsi="Times New Roman" w:cs="Times New Roman"/>
          <w:b/>
        </w:rPr>
        <w:t>02</w:t>
      </w:r>
      <w:r w:rsidR="0012799E">
        <w:rPr>
          <w:rFonts w:ascii="Times New Roman" w:hAnsi="Times New Roman" w:cs="Times New Roman"/>
          <w:b/>
        </w:rPr>
        <w:t>.</w:t>
      </w:r>
      <w:r w:rsidR="003C334F">
        <w:rPr>
          <w:rFonts w:ascii="Times New Roman" w:hAnsi="Times New Roman" w:cs="Times New Roman"/>
          <w:b/>
        </w:rPr>
        <w:t>06</w:t>
      </w:r>
      <w:r w:rsidR="0012799E">
        <w:rPr>
          <w:rFonts w:ascii="Times New Roman" w:hAnsi="Times New Roman" w:cs="Times New Roman"/>
          <w:b/>
        </w:rPr>
        <w:t>.2025</w:t>
      </w:r>
      <w:r w:rsidRPr="00FC5745">
        <w:rPr>
          <w:rFonts w:ascii="Times New Roman" w:hAnsi="Times New Roman" w:cs="Times New Roman"/>
          <w:b/>
        </w:rPr>
        <w:t xml:space="preserve"> at 15:00 Hrs</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1080"/>
        <w:rPr>
          <w:rFonts w:ascii="Times New Roman" w:hAnsi="Times New Roman" w:cs="Times New Roman"/>
        </w:rPr>
      </w:pPr>
      <w:r>
        <w:rPr>
          <w:rFonts w:ascii="Times New Roman" w:hAnsi="Times New Roman" w:cs="Times New Roman"/>
        </w:rPr>
        <w:t xml:space="preserve">  d)       Payment of Bid Security.</w:t>
      </w:r>
    </w:p>
    <w:p w:rsidR="00E64484" w:rsidRDefault="00E64484" w:rsidP="00583AB1">
      <w:pPr>
        <w:pStyle w:val="BodyText"/>
        <w:tabs>
          <w:tab w:val="left" w:pos="720"/>
          <w:tab w:val="left" w:pos="1260"/>
        </w:tabs>
        <w:ind w:left="12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Paid details:  Amount,             D.D. No                   Date</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
    <w:p w:rsidR="00E64484" w:rsidRDefault="00E64484" w:rsidP="00583AB1">
      <w:pPr>
        <w:pStyle w:val="BodyText"/>
        <w:tabs>
          <w:tab w:val="left" w:pos="720"/>
          <w:tab w:val="left" w:pos="1260"/>
        </w:tabs>
        <w:ind w:left="1080"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e)    Whether 90 days validity offered</w:t>
      </w:r>
      <w:r>
        <w:rPr>
          <w:rFonts w:ascii="Times New Roman" w:hAnsi="Times New Roman" w:cs="Times New Roman"/>
        </w:rPr>
        <w:tab/>
        <w:t xml:space="preserve"> YES / NO</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1080"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t>f)     Whether the quotation is made on 30 days payment basis</w:t>
      </w:r>
      <w:r>
        <w:rPr>
          <w:rFonts w:ascii="Times New Roman" w:hAnsi="Times New Roman" w:cs="Times New Roman"/>
        </w:rPr>
        <w:tab/>
        <w:t xml:space="preserve"> YES / NO</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1080"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t>g)     Whether cost of specification has been remitted YES / NO</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1080"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h)     Whether the delivery is as per delivery schedule indicated</w:t>
      </w:r>
      <w:r>
        <w:rPr>
          <w:rFonts w:ascii="Times New Roman" w:hAnsi="Times New Roman" w:cs="Times New Roman"/>
        </w:rPr>
        <w:tab/>
        <w:t xml:space="preserve">  YES / NO</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2"/>
          <w:numId w:val="16"/>
        </w:numPr>
        <w:tabs>
          <w:tab w:val="left" w:pos="1260"/>
        </w:tabs>
        <w:ind w:left="1080" w:hanging="1080"/>
        <w:rPr>
          <w:rFonts w:ascii="Times New Roman" w:hAnsi="Times New Roman" w:cs="Times New Roman"/>
        </w:rPr>
      </w:pPr>
      <w:r>
        <w:rPr>
          <w:rFonts w:ascii="Times New Roman" w:hAnsi="Times New Roman" w:cs="Times New Roman"/>
        </w:rPr>
        <w:t xml:space="preserve">      Tenders not </w:t>
      </w:r>
      <w:proofErr w:type="spellStart"/>
      <w:r>
        <w:rPr>
          <w:rFonts w:ascii="Times New Roman" w:hAnsi="Times New Roman" w:cs="Times New Roman"/>
        </w:rPr>
        <w:t>superscribed</w:t>
      </w:r>
      <w:proofErr w:type="spellEnd"/>
      <w:r>
        <w:rPr>
          <w:rFonts w:ascii="Times New Roman" w:hAnsi="Times New Roman" w:cs="Times New Roman"/>
        </w:rPr>
        <w:t xml:space="preserve"> as in clause 1.13.2 are liable to be rejected.</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2"/>
          <w:numId w:val="16"/>
        </w:numPr>
        <w:tabs>
          <w:tab w:val="left" w:pos="1260"/>
        </w:tabs>
        <w:ind w:left="1080" w:hanging="1080"/>
        <w:rPr>
          <w:rFonts w:ascii="Times New Roman" w:hAnsi="Times New Roman" w:cs="Times New Roman"/>
        </w:rPr>
      </w:pPr>
      <w:r>
        <w:rPr>
          <w:rFonts w:ascii="Times New Roman" w:hAnsi="Times New Roman" w:cs="Times New Roman"/>
        </w:rPr>
        <w:t xml:space="preserve">      The </w:t>
      </w:r>
      <w:proofErr w:type="spellStart"/>
      <w:r>
        <w:rPr>
          <w:rFonts w:ascii="Times New Roman" w:hAnsi="Times New Roman" w:cs="Times New Roman"/>
        </w:rPr>
        <w:t>tenderers</w:t>
      </w:r>
      <w:proofErr w:type="spellEnd"/>
      <w:r>
        <w:rPr>
          <w:rFonts w:ascii="Times New Roman" w:hAnsi="Times New Roman" w:cs="Times New Roman"/>
        </w:rPr>
        <w:t xml:space="preserve"> shall invariably complete forms III’A’ attached to the specification and enclose the same to the tender without fail.</w:t>
      </w:r>
    </w:p>
    <w:p w:rsidR="00E64484" w:rsidRDefault="00E64484" w:rsidP="00583AB1">
      <w:pPr>
        <w:pStyle w:val="BodyText"/>
        <w:tabs>
          <w:tab w:val="left" w:pos="1260"/>
        </w:tabs>
        <w:ind w:left="1080" w:hanging="1080"/>
        <w:rPr>
          <w:rFonts w:ascii="Times New Roman" w:hAnsi="Times New Roman" w:cs="Times New Roman"/>
        </w:rPr>
      </w:pPr>
    </w:p>
    <w:p w:rsidR="00E64484" w:rsidRDefault="00E64484" w:rsidP="00583AB1">
      <w:pPr>
        <w:pStyle w:val="BodyText"/>
        <w:numPr>
          <w:ilvl w:val="2"/>
          <w:numId w:val="16"/>
        </w:numPr>
        <w:tabs>
          <w:tab w:val="left" w:pos="1260"/>
        </w:tabs>
        <w:ind w:left="1080" w:hanging="1080"/>
        <w:rPr>
          <w:rFonts w:ascii="Times New Roman" w:hAnsi="Times New Roman" w:cs="Times New Roman"/>
        </w:rPr>
      </w:pPr>
      <w:r>
        <w:rPr>
          <w:rFonts w:ascii="Times New Roman" w:hAnsi="Times New Roman" w:cs="Times New Roman"/>
        </w:rPr>
        <w:t xml:space="preserve">      The time of actual receipt in the office only will count for the acceptance of the tender and not either the date of tender, date stamp of post office or date stamp of any other office.  The </w:t>
      </w:r>
      <w:r w:rsidR="00096611">
        <w:rPr>
          <w:rFonts w:ascii="Times New Roman" w:hAnsi="Times New Roman" w:cs="Times New Roman"/>
        </w:rPr>
        <w:t>TGSPDCL</w:t>
      </w:r>
      <w:r>
        <w:rPr>
          <w:rFonts w:ascii="Times New Roman" w:hAnsi="Times New Roman" w:cs="Times New Roman"/>
        </w:rPr>
        <w:t xml:space="preserve"> will not be responsible for any postal or any other transit delays.</w:t>
      </w:r>
    </w:p>
    <w:p w:rsidR="00E64484" w:rsidRDefault="00E64484" w:rsidP="00583AB1">
      <w:pPr>
        <w:pStyle w:val="BodyText"/>
        <w:tabs>
          <w:tab w:val="left" w:pos="1260"/>
        </w:tabs>
        <w:ind w:left="1080" w:hanging="1080"/>
        <w:rPr>
          <w:rFonts w:ascii="Times New Roman" w:hAnsi="Times New Roman" w:cs="Times New Roman"/>
        </w:rPr>
      </w:pPr>
    </w:p>
    <w:p w:rsidR="00E64484" w:rsidRDefault="00E64484" w:rsidP="00583AB1">
      <w:pPr>
        <w:pStyle w:val="BodyText"/>
        <w:numPr>
          <w:ilvl w:val="2"/>
          <w:numId w:val="16"/>
        </w:numPr>
        <w:tabs>
          <w:tab w:val="left" w:pos="1260"/>
        </w:tabs>
        <w:ind w:left="1080" w:hanging="1080"/>
        <w:rPr>
          <w:rFonts w:ascii="Times New Roman" w:hAnsi="Times New Roman" w:cs="Times New Roman"/>
        </w:rPr>
      </w:pPr>
      <w:r>
        <w:rPr>
          <w:rFonts w:ascii="Times New Roman" w:hAnsi="Times New Roman" w:cs="Times New Roman"/>
        </w:rPr>
        <w:t xml:space="preserve">     The </w:t>
      </w:r>
      <w:proofErr w:type="spellStart"/>
      <w:r>
        <w:rPr>
          <w:rFonts w:ascii="Times New Roman" w:hAnsi="Times New Roman" w:cs="Times New Roman"/>
        </w:rPr>
        <w:t>tenderers</w:t>
      </w:r>
      <w:proofErr w:type="spellEnd"/>
      <w:r>
        <w:rPr>
          <w:rFonts w:ascii="Times New Roman" w:hAnsi="Times New Roman" w:cs="Times New Roman"/>
        </w:rPr>
        <w:t xml:space="preserve"> who have been purchased specification</w:t>
      </w:r>
      <w:r>
        <w:rPr>
          <w:rFonts w:ascii="Times New Roman" w:hAnsi="Times New Roman" w:cs="Times New Roman"/>
          <w:color w:val="FF00FF"/>
        </w:rPr>
        <w:t xml:space="preserve"> </w:t>
      </w:r>
      <w:r>
        <w:rPr>
          <w:rFonts w:ascii="Times New Roman" w:hAnsi="Times New Roman" w:cs="Times New Roman"/>
        </w:rPr>
        <w:t>only should quote.</w:t>
      </w:r>
    </w:p>
    <w:p w:rsidR="00E64484" w:rsidRDefault="00E64484" w:rsidP="00583AB1">
      <w:pPr>
        <w:pStyle w:val="BodyText"/>
        <w:tabs>
          <w:tab w:val="left" w:pos="1260"/>
        </w:tabs>
        <w:ind w:left="1080" w:hanging="1080"/>
        <w:rPr>
          <w:rFonts w:ascii="Times New Roman" w:hAnsi="Times New Roman" w:cs="Times New Roman"/>
          <w:color w:val="FF6600"/>
        </w:rPr>
      </w:pPr>
    </w:p>
    <w:p w:rsidR="00E64484" w:rsidRDefault="00E64484" w:rsidP="00583AB1">
      <w:pPr>
        <w:pStyle w:val="BodyText"/>
        <w:numPr>
          <w:ilvl w:val="2"/>
          <w:numId w:val="16"/>
        </w:numPr>
        <w:tabs>
          <w:tab w:val="left" w:pos="1260"/>
        </w:tabs>
        <w:ind w:left="1080" w:hanging="1080"/>
        <w:rPr>
          <w:rFonts w:ascii="Times New Roman" w:hAnsi="Times New Roman" w:cs="Times New Roman"/>
        </w:rPr>
      </w:pPr>
      <w:r>
        <w:rPr>
          <w:rFonts w:ascii="Times New Roman" w:hAnsi="Times New Roman" w:cs="Times New Roman"/>
          <w:color w:val="FF6600"/>
        </w:rPr>
        <w:t xml:space="preserve">     </w:t>
      </w:r>
      <w:r>
        <w:rPr>
          <w:rFonts w:ascii="Times New Roman" w:hAnsi="Times New Roman" w:cs="Times New Roman"/>
        </w:rPr>
        <w:t xml:space="preserve">Standard printed condition attached to the tender will not be accepted.  Only those    mentioned in the body of the tender will be considered.  Should the </w:t>
      </w:r>
      <w:proofErr w:type="spellStart"/>
      <w:r>
        <w:rPr>
          <w:rFonts w:ascii="Times New Roman" w:hAnsi="Times New Roman" w:cs="Times New Roman"/>
        </w:rPr>
        <w:t>tenderer</w:t>
      </w:r>
      <w:proofErr w:type="spellEnd"/>
      <w:r>
        <w:rPr>
          <w:rFonts w:ascii="Times New Roman" w:hAnsi="Times New Roman" w:cs="Times New Roman"/>
        </w:rPr>
        <w:t xml:space="preserve"> wish to depart from the provision of this specification, he shall list such departures in the body of the tender and submit full particulars and reasons for such departure.  Unless so specifically brought out and explained the equipment /materials offered, shall be considered to comply in every respect with the terms and conditions contained in the specifications.</w:t>
      </w:r>
    </w:p>
    <w:p w:rsidR="00E64484" w:rsidRDefault="00E64484" w:rsidP="00583AB1">
      <w:pPr>
        <w:pStyle w:val="BodyText"/>
        <w:tabs>
          <w:tab w:val="left" w:pos="1260"/>
        </w:tabs>
        <w:ind w:left="1080" w:hanging="1080"/>
        <w:rPr>
          <w:rFonts w:ascii="Times New Roman" w:hAnsi="Times New Roman" w:cs="Times New Roman"/>
        </w:rPr>
      </w:pPr>
    </w:p>
    <w:p w:rsidR="00E64484" w:rsidRDefault="00E64484" w:rsidP="00583AB1">
      <w:pPr>
        <w:pStyle w:val="BodyText"/>
        <w:numPr>
          <w:ilvl w:val="2"/>
          <w:numId w:val="16"/>
        </w:numPr>
        <w:tabs>
          <w:tab w:val="left" w:pos="1260"/>
        </w:tabs>
        <w:ind w:left="1080" w:hanging="1080"/>
        <w:rPr>
          <w:rFonts w:ascii="Times New Roman" w:hAnsi="Times New Roman" w:cs="Times New Roman"/>
        </w:rPr>
      </w:pPr>
      <w:r>
        <w:rPr>
          <w:rFonts w:ascii="Times New Roman" w:hAnsi="Times New Roman" w:cs="Times New Roman"/>
        </w:rPr>
        <w:t xml:space="preserve">      Telegraphic quotations will not be entertained under any circumstances.  Clarifications, </w:t>
      </w:r>
      <w:proofErr w:type="spellStart"/>
      <w:r>
        <w:rPr>
          <w:rFonts w:ascii="Times New Roman" w:hAnsi="Times New Roman" w:cs="Times New Roman"/>
        </w:rPr>
        <w:t>amplications</w:t>
      </w:r>
      <w:proofErr w:type="spellEnd"/>
      <w:r>
        <w:rPr>
          <w:rFonts w:ascii="Times New Roman" w:hAnsi="Times New Roman" w:cs="Times New Roman"/>
        </w:rPr>
        <w:t xml:space="preserve"> and/or any other correspondence from the </w:t>
      </w:r>
      <w:proofErr w:type="spellStart"/>
      <w:r>
        <w:rPr>
          <w:rFonts w:ascii="Times New Roman" w:hAnsi="Times New Roman" w:cs="Times New Roman"/>
        </w:rPr>
        <w:t>tenderer</w:t>
      </w:r>
      <w:proofErr w:type="spellEnd"/>
      <w:r>
        <w:rPr>
          <w:rFonts w:ascii="Times New Roman" w:hAnsi="Times New Roman" w:cs="Times New Roman"/>
        </w:rPr>
        <w:t xml:space="preserve"> subsequent to the opening of tender will not be entertained.  The </w:t>
      </w:r>
      <w:proofErr w:type="spellStart"/>
      <w:r>
        <w:rPr>
          <w:rFonts w:ascii="Times New Roman" w:hAnsi="Times New Roman" w:cs="Times New Roman"/>
        </w:rPr>
        <w:t>tenderers</w:t>
      </w:r>
      <w:proofErr w:type="spellEnd"/>
      <w:r>
        <w:rPr>
          <w:rFonts w:ascii="Times New Roman" w:hAnsi="Times New Roman" w:cs="Times New Roman"/>
        </w:rPr>
        <w:t xml:space="preserve"> are advised to ensure that their tenders are sent in complete shape at the first instance itself.</w:t>
      </w:r>
    </w:p>
    <w:p w:rsidR="00E64484" w:rsidRDefault="00E64484" w:rsidP="00583AB1">
      <w:pPr>
        <w:pStyle w:val="BodyText"/>
        <w:tabs>
          <w:tab w:val="left" w:pos="1260"/>
        </w:tabs>
        <w:ind w:left="1080" w:hanging="1080"/>
        <w:rPr>
          <w:rFonts w:ascii="Times New Roman" w:hAnsi="Times New Roman" w:cs="Times New Roman"/>
        </w:rPr>
      </w:pPr>
    </w:p>
    <w:p w:rsidR="00E64484" w:rsidRDefault="00E64484" w:rsidP="00583AB1">
      <w:pPr>
        <w:pStyle w:val="BodyText"/>
        <w:numPr>
          <w:ilvl w:val="2"/>
          <w:numId w:val="16"/>
        </w:numPr>
        <w:tabs>
          <w:tab w:val="left" w:pos="1260"/>
        </w:tabs>
        <w:ind w:left="1080" w:hanging="1080"/>
        <w:rPr>
          <w:rFonts w:ascii="Times New Roman" w:hAnsi="Times New Roman" w:cs="Times New Roman"/>
        </w:rPr>
      </w:pPr>
      <w:r>
        <w:rPr>
          <w:rFonts w:ascii="Times New Roman" w:hAnsi="Times New Roman" w:cs="Times New Roman"/>
        </w:rPr>
        <w:t xml:space="preserve">      Post tender rebates revisions or deviations in quoted prices and / or conditions or any such offers which will give a benefit to the </w:t>
      </w:r>
      <w:proofErr w:type="spellStart"/>
      <w:r>
        <w:rPr>
          <w:rFonts w:ascii="Times New Roman" w:hAnsi="Times New Roman" w:cs="Times New Roman"/>
        </w:rPr>
        <w:t>tenderer</w:t>
      </w:r>
      <w:proofErr w:type="spellEnd"/>
      <w:r>
        <w:rPr>
          <w:rFonts w:ascii="Times New Roman" w:hAnsi="Times New Roman" w:cs="Times New Roman"/>
        </w:rPr>
        <w:t xml:space="preserve"> over others will not only be rejected outright but the original tender itself will get disqualified on this account and the </w:t>
      </w:r>
      <w:proofErr w:type="spellStart"/>
      <w:r>
        <w:rPr>
          <w:rFonts w:ascii="Times New Roman" w:hAnsi="Times New Roman" w:cs="Times New Roman"/>
        </w:rPr>
        <w:t>tenderer’s</w:t>
      </w:r>
      <w:proofErr w:type="spellEnd"/>
      <w:r>
        <w:rPr>
          <w:rFonts w:ascii="Times New Roman" w:hAnsi="Times New Roman" w:cs="Times New Roman"/>
        </w:rPr>
        <w:t xml:space="preserve"> Bid Security will be forfeited.</w:t>
      </w:r>
    </w:p>
    <w:p w:rsidR="00E64484" w:rsidRDefault="00E64484" w:rsidP="00583AB1">
      <w:pPr>
        <w:pStyle w:val="BodyText"/>
        <w:tabs>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1080" w:hanging="1080"/>
        <w:rPr>
          <w:rFonts w:ascii="Times New Roman" w:hAnsi="Times New Roman" w:cs="Times New Roman"/>
        </w:rPr>
      </w:pPr>
      <w:r>
        <w:rPr>
          <w:rFonts w:ascii="Times New Roman" w:hAnsi="Times New Roman" w:cs="Times New Roman"/>
          <w:b/>
          <w:bCs/>
        </w:rPr>
        <w:t>1.14</w:t>
      </w:r>
      <w:r>
        <w:rPr>
          <w:rFonts w:ascii="Times New Roman" w:hAnsi="Times New Roman" w:cs="Times New Roman"/>
          <w:b/>
          <w:bCs/>
        </w:rPr>
        <w:tab/>
        <w:t xml:space="preserve">      TENDER OPENING DATE:</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2"/>
          <w:numId w:val="19"/>
        </w:numPr>
        <w:tabs>
          <w:tab w:val="left" w:pos="1260"/>
        </w:tabs>
        <w:ind w:left="1080" w:hanging="1080"/>
        <w:rPr>
          <w:rFonts w:ascii="Times New Roman" w:hAnsi="Times New Roman" w:cs="Times New Roman"/>
        </w:rPr>
      </w:pPr>
      <w:r>
        <w:rPr>
          <w:rFonts w:ascii="Times New Roman" w:hAnsi="Times New Roman" w:cs="Times New Roman"/>
        </w:rPr>
        <w:t xml:space="preserve">     Tenders will be opened at the office of the </w:t>
      </w:r>
      <w:r w:rsidR="00096611">
        <w:rPr>
          <w:rFonts w:ascii="Times New Roman" w:hAnsi="Times New Roman" w:cs="Times New Roman"/>
        </w:rPr>
        <w:t>Chief Engineer</w:t>
      </w:r>
      <w:r>
        <w:rPr>
          <w:rFonts w:ascii="Times New Roman" w:hAnsi="Times New Roman" w:cs="Times New Roman"/>
        </w:rPr>
        <w:t>/Ranga Reddy Zone/</w:t>
      </w:r>
      <w:r w:rsidR="00096611">
        <w:rPr>
          <w:rFonts w:ascii="Times New Roman" w:hAnsi="Times New Roman" w:cs="Times New Roman"/>
        </w:rPr>
        <w:t>TGSPDCL</w:t>
      </w:r>
      <w:r>
        <w:rPr>
          <w:rFonts w:ascii="Times New Roman" w:hAnsi="Times New Roman" w:cs="Times New Roman"/>
        </w:rPr>
        <w:t xml:space="preserve">/KPHB, Kukatpally, </w:t>
      </w:r>
      <w:smartTag w:uri="urn:schemas-microsoft-com:office:smarttags" w:element="place">
        <w:smartTag w:uri="urn:schemas-microsoft-com:office:smarttags" w:element="City">
          <w:r>
            <w:rPr>
              <w:rFonts w:ascii="Times New Roman" w:hAnsi="Times New Roman" w:cs="Times New Roman"/>
            </w:rPr>
            <w:t>Hyderabad</w:t>
          </w:r>
        </w:smartTag>
      </w:smartTag>
      <w:r>
        <w:rPr>
          <w:rFonts w:ascii="Times New Roman" w:hAnsi="Times New Roman" w:cs="Times New Roman"/>
        </w:rPr>
        <w:t xml:space="preserve"> on the date and time as specified therein the presence of such of those </w:t>
      </w:r>
      <w:proofErr w:type="spellStart"/>
      <w:r>
        <w:rPr>
          <w:rFonts w:ascii="Times New Roman" w:hAnsi="Times New Roman" w:cs="Times New Roman"/>
        </w:rPr>
        <w:t>tenderers</w:t>
      </w:r>
      <w:proofErr w:type="spellEnd"/>
      <w:r>
        <w:rPr>
          <w:rFonts w:ascii="Times New Roman" w:hAnsi="Times New Roman" w:cs="Times New Roman"/>
        </w:rPr>
        <w:t xml:space="preserve"> or their </w:t>
      </w:r>
      <w:proofErr w:type="spellStart"/>
      <w:r>
        <w:rPr>
          <w:rFonts w:ascii="Times New Roman" w:hAnsi="Times New Roman" w:cs="Times New Roman"/>
        </w:rPr>
        <w:t>authorised</w:t>
      </w:r>
      <w:proofErr w:type="spellEnd"/>
      <w:r>
        <w:rPr>
          <w:rFonts w:ascii="Times New Roman" w:hAnsi="Times New Roman" w:cs="Times New Roman"/>
        </w:rPr>
        <w:t xml:space="preserve"> representatives as may desire to be present.  If tender opening day is declared as holiday by the Government the tenders will be received and opened on the next working day.</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1"/>
          <w:numId w:val="19"/>
        </w:numPr>
        <w:tabs>
          <w:tab w:val="left" w:pos="1260"/>
        </w:tabs>
        <w:ind w:left="1080" w:hanging="1080"/>
        <w:rPr>
          <w:rFonts w:ascii="Times New Roman" w:hAnsi="Times New Roman" w:cs="Times New Roman"/>
          <w:b/>
          <w:bCs/>
        </w:rPr>
      </w:pPr>
      <w:r>
        <w:rPr>
          <w:rFonts w:ascii="Times New Roman" w:hAnsi="Times New Roman" w:cs="Times New Roman"/>
          <w:b/>
          <w:bCs/>
        </w:rPr>
        <w:t xml:space="preserve">      ACCEPTANCE:</w:t>
      </w:r>
    </w:p>
    <w:p w:rsidR="00E64484" w:rsidRDefault="00E64484" w:rsidP="00583AB1">
      <w:pPr>
        <w:pStyle w:val="BodyText"/>
        <w:tabs>
          <w:tab w:val="left" w:pos="720"/>
          <w:tab w:val="left" w:pos="1260"/>
        </w:tabs>
        <w:ind w:left="1080" w:hanging="1080"/>
        <w:rPr>
          <w:rFonts w:ascii="Times New Roman" w:hAnsi="Times New Roman" w:cs="Times New Roman"/>
          <w:b/>
          <w:bCs/>
        </w:rPr>
      </w:pPr>
    </w:p>
    <w:p w:rsidR="00E64484" w:rsidRDefault="00E64484" w:rsidP="00583AB1">
      <w:pPr>
        <w:pStyle w:val="BodyText"/>
        <w:numPr>
          <w:ilvl w:val="2"/>
          <w:numId w:val="19"/>
        </w:numPr>
        <w:tabs>
          <w:tab w:val="left" w:pos="1260"/>
        </w:tabs>
        <w:ind w:left="1080" w:hanging="1080"/>
        <w:rPr>
          <w:rFonts w:ascii="Times New Roman" w:hAnsi="Times New Roman" w:cs="Times New Roman"/>
        </w:rPr>
      </w:pPr>
      <w:r>
        <w:rPr>
          <w:rFonts w:ascii="Times New Roman" w:hAnsi="Times New Roman" w:cs="Times New Roman"/>
        </w:rPr>
        <w:t xml:space="preserve">      It is not binding on the </w:t>
      </w:r>
      <w:r w:rsidR="00096611">
        <w:rPr>
          <w:rFonts w:ascii="Times New Roman" w:hAnsi="Times New Roman" w:cs="Times New Roman"/>
        </w:rPr>
        <w:t>TGSPDCL</w:t>
      </w:r>
      <w:r>
        <w:rPr>
          <w:rFonts w:ascii="Times New Roman" w:hAnsi="Times New Roman" w:cs="Times New Roman"/>
        </w:rPr>
        <w:t xml:space="preserve"> to accept the lowest or any tender.  The </w:t>
      </w:r>
      <w:r>
        <w:rPr>
          <w:rFonts w:ascii="Times New Roman" w:hAnsi="Times New Roman" w:cs="Times New Roman"/>
        </w:rPr>
        <w:br/>
      </w:r>
      <w:r w:rsidR="00096611">
        <w:rPr>
          <w:rFonts w:ascii="Times New Roman" w:hAnsi="Times New Roman" w:cs="Times New Roman"/>
        </w:rPr>
        <w:t>TGSPDCL</w:t>
      </w:r>
      <w:r>
        <w:rPr>
          <w:rFonts w:ascii="Times New Roman" w:hAnsi="Times New Roman" w:cs="Times New Roman"/>
        </w:rPr>
        <w:t xml:space="preserve"> reserves the right to place orders for individual items with different tenders and to revise the quantities at the time of placing the order and to order extra materials up to the extent of the offered quantities within the validity of the tender.  The orders for the items may be split up between different </w:t>
      </w:r>
      <w:proofErr w:type="spellStart"/>
      <w:r>
        <w:rPr>
          <w:rFonts w:ascii="Times New Roman" w:hAnsi="Times New Roman" w:cs="Times New Roman"/>
        </w:rPr>
        <w:t>tenderers</w:t>
      </w:r>
      <w:proofErr w:type="spellEnd"/>
      <w:r>
        <w:rPr>
          <w:rFonts w:ascii="Times New Roman" w:hAnsi="Times New Roman" w:cs="Times New Roman"/>
        </w:rPr>
        <w:t xml:space="preserve"> to facilitate quick delivery of the materials required.  The </w:t>
      </w:r>
      <w:r w:rsidR="00096611">
        <w:rPr>
          <w:rFonts w:ascii="Times New Roman" w:hAnsi="Times New Roman" w:cs="Times New Roman"/>
        </w:rPr>
        <w:t>TGSPDCL</w:t>
      </w:r>
      <w:r>
        <w:rPr>
          <w:rFonts w:ascii="Times New Roman" w:hAnsi="Times New Roman" w:cs="Times New Roman"/>
        </w:rPr>
        <w:t xml:space="preserve"> also reserves the right to accept or reject any particular tender without assigning any reasons therefore.</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2"/>
          <w:numId w:val="19"/>
        </w:numPr>
        <w:tabs>
          <w:tab w:val="left" w:pos="1260"/>
        </w:tabs>
        <w:ind w:left="1080" w:hanging="1080"/>
        <w:rPr>
          <w:rFonts w:ascii="Times New Roman" w:hAnsi="Times New Roman" w:cs="Times New Roman"/>
        </w:rPr>
      </w:pPr>
      <w:r>
        <w:rPr>
          <w:rFonts w:ascii="Times New Roman" w:hAnsi="Times New Roman" w:cs="Times New Roman"/>
        </w:rPr>
        <w:t xml:space="preserve">     The </w:t>
      </w:r>
      <w:r w:rsidR="00096611">
        <w:rPr>
          <w:rFonts w:ascii="Times New Roman" w:hAnsi="Times New Roman" w:cs="Times New Roman"/>
        </w:rPr>
        <w:t>TGSPDCL</w:t>
      </w:r>
      <w:r>
        <w:rPr>
          <w:rFonts w:ascii="Times New Roman" w:hAnsi="Times New Roman" w:cs="Times New Roman"/>
        </w:rPr>
        <w:t xml:space="preserve"> reserves the right to vary the ordered quantity at the time of award up to 50% after by a certain percentage during the execution of the order.</w:t>
      </w:r>
    </w:p>
    <w:p w:rsidR="00E64484" w:rsidRDefault="00E64484" w:rsidP="00583AB1">
      <w:pPr>
        <w:pStyle w:val="BodyText"/>
        <w:tabs>
          <w:tab w:val="left" w:pos="1260"/>
        </w:tabs>
        <w:ind w:left="1080" w:hanging="1080"/>
        <w:rPr>
          <w:rFonts w:ascii="Times New Roman" w:hAnsi="Times New Roman" w:cs="Times New Roman"/>
        </w:rPr>
      </w:pPr>
    </w:p>
    <w:p w:rsidR="00E64484" w:rsidRDefault="00E64484" w:rsidP="00583AB1">
      <w:pPr>
        <w:pStyle w:val="BodyText"/>
        <w:numPr>
          <w:ilvl w:val="1"/>
          <w:numId w:val="19"/>
        </w:numPr>
        <w:tabs>
          <w:tab w:val="left" w:pos="1260"/>
        </w:tabs>
        <w:ind w:left="1080" w:hanging="1080"/>
        <w:rPr>
          <w:rFonts w:ascii="Times New Roman" w:hAnsi="Times New Roman" w:cs="Times New Roman"/>
          <w:b/>
          <w:bCs/>
        </w:rPr>
      </w:pPr>
      <w:r>
        <w:rPr>
          <w:rFonts w:ascii="Times New Roman" w:hAnsi="Times New Roman" w:cs="Times New Roman"/>
          <w:b/>
          <w:bCs/>
        </w:rPr>
        <w:t xml:space="preserve">      POST TENDER OFFERS:</w:t>
      </w:r>
    </w:p>
    <w:p w:rsidR="00E64484" w:rsidRDefault="00E64484" w:rsidP="00583AB1">
      <w:pPr>
        <w:pStyle w:val="BodyText"/>
        <w:tabs>
          <w:tab w:val="left" w:pos="720"/>
          <w:tab w:val="left" w:pos="1260"/>
        </w:tabs>
        <w:ind w:left="1080" w:hanging="1080"/>
        <w:rPr>
          <w:rFonts w:ascii="Times New Roman" w:hAnsi="Times New Roman" w:cs="Times New Roman"/>
          <w:b/>
          <w:bCs/>
        </w:rPr>
      </w:pPr>
    </w:p>
    <w:p w:rsidR="00E64484" w:rsidRDefault="00E64484" w:rsidP="00583AB1">
      <w:pPr>
        <w:pStyle w:val="BodyText"/>
        <w:numPr>
          <w:ilvl w:val="2"/>
          <w:numId w:val="19"/>
        </w:numPr>
        <w:tabs>
          <w:tab w:val="left" w:pos="1260"/>
        </w:tabs>
        <w:ind w:left="1080" w:hanging="1080"/>
        <w:rPr>
          <w:rFonts w:ascii="Times New Roman" w:hAnsi="Times New Roman" w:cs="Times New Roman"/>
        </w:rPr>
      </w:pPr>
      <w:r>
        <w:rPr>
          <w:rFonts w:ascii="Times New Roman" w:hAnsi="Times New Roman" w:cs="Times New Roman"/>
        </w:rPr>
        <w:t xml:space="preserve">     Under no circumstances shall a </w:t>
      </w:r>
      <w:proofErr w:type="spellStart"/>
      <w:r>
        <w:rPr>
          <w:rFonts w:ascii="Times New Roman" w:hAnsi="Times New Roman" w:cs="Times New Roman"/>
        </w:rPr>
        <w:t>tenderer</w:t>
      </w:r>
      <w:proofErr w:type="spellEnd"/>
      <w:r>
        <w:rPr>
          <w:rFonts w:ascii="Times New Roman" w:hAnsi="Times New Roman" w:cs="Times New Roman"/>
        </w:rPr>
        <w:t xml:space="preserve"> alter his price during the validity period after tenders are opened.  Any </w:t>
      </w:r>
      <w:proofErr w:type="spellStart"/>
      <w:r>
        <w:rPr>
          <w:rFonts w:ascii="Times New Roman" w:hAnsi="Times New Roman" w:cs="Times New Roman"/>
        </w:rPr>
        <w:t>tenderer</w:t>
      </w:r>
      <w:proofErr w:type="spellEnd"/>
      <w:r>
        <w:rPr>
          <w:rFonts w:ascii="Times New Roman" w:hAnsi="Times New Roman" w:cs="Times New Roman"/>
        </w:rPr>
        <w:t xml:space="preserve"> who does so resulting in recalling of tenders by the </w:t>
      </w:r>
      <w:r w:rsidR="00096611">
        <w:rPr>
          <w:rFonts w:ascii="Times New Roman" w:hAnsi="Times New Roman" w:cs="Times New Roman"/>
        </w:rPr>
        <w:t>Chief Engineer</w:t>
      </w:r>
      <w:r>
        <w:rPr>
          <w:rFonts w:ascii="Times New Roman" w:hAnsi="Times New Roman" w:cs="Times New Roman"/>
        </w:rPr>
        <w:t xml:space="preserve"> or additional expenditure to the </w:t>
      </w:r>
      <w:r w:rsidR="00096611">
        <w:rPr>
          <w:rFonts w:ascii="Times New Roman" w:hAnsi="Times New Roman" w:cs="Times New Roman"/>
        </w:rPr>
        <w:t>TGSPDCL</w:t>
      </w:r>
      <w:r>
        <w:rPr>
          <w:rFonts w:ascii="Times New Roman" w:hAnsi="Times New Roman" w:cs="Times New Roman"/>
        </w:rPr>
        <w:t xml:space="preserve"> shall not only loose his Bid Security but also run the risk of being blacklisted by the </w:t>
      </w:r>
      <w:r w:rsidR="00096611">
        <w:rPr>
          <w:rFonts w:ascii="Times New Roman" w:hAnsi="Times New Roman" w:cs="Times New Roman"/>
        </w:rPr>
        <w:t>TGSPDCL</w:t>
      </w:r>
      <w:r>
        <w:rPr>
          <w:rFonts w:ascii="Times New Roman" w:hAnsi="Times New Roman" w:cs="Times New Roman"/>
        </w:rPr>
        <w:t xml:space="preserve"> which reserves the right under the law to recover damages resulting there from.</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1"/>
          <w:numId w:val="20"/>
        </w:numPr>
        <w:tabs>
          <w:tab w:val="left" w:pos="1260"/>
        </w:tabs>
        <w:rPr>
          <w:rFonts w:ascii="Times New Roman" w:hAnsi="Times New Roman" w:cs="Times New Roman"/>
          <w:b/>
          <w:bCs/>
        </w:rPr>
      </w:pPr>
      <w:r>
        <w:rPr>
          <w:rFonts w:ascii="Times New Roman" w:hAnsi="Times New Roman" w:cs="Times New Roman"/>
          <w:b/>
          <w:bCs/>
        </w:rPr>
        <w:t xml:space="preserve">     INTERCHANGEABILITY:</w:t>
      </w:r>
    </w:p>
    <w:p w:rsidR="00E64484" w:rsidRDefault="00E64484" w:rsidP="00583AB1">
      <w:pPr>
        <w:pStyle w:val="BodyText"/>
        <w:tabs>
          <w:tab w:val="left" w:pos="720"/>
          <w:tab w:val="left" w:pos="1260"/>
        </w:tabs>
        <w:rPr>
          <w:rFonts w:ascii="Times New Roman" w:hAnsi="Times New Roman" w:cs="Times New Roman"/>
          <w:b/>
          <w:bCs/>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All similar materials and removable parts of similar equipment shall be interchangeable with each other.  A specific confirmation of this should be furnished in the tender.</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1"/>
          <w:numId w:val="20"/>
        </w:numPr>
        <w:tabs>
          <w:tab w:val="left" w:pos="1260"/>
        </w:tabs>
        <w:ind w:left="1080" w:hanging="1080"/>
        <w:rPr>
          <w:rFonts w:ascii="Times New Roman" w:hAnsi="Times New Roman" w:cs="Times New Roman"/>
          <w:b/>
          <w:bCs/>
        </w:rPr>
      </w:pPr>
      <w:r>
        <w:rPr>
          <w:rFonts w:ascii="Times New Roman" w:hAnsi="Times New Roman" w:cs="Times New Roman"/>
          <w:b/>
          <w:bCs/>
        </w:rPr>
        <w:t xml:space="preserve">      PLACES OF LOCATION:</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Particulars of site location and nearest rail heads to which the equipments / material have to be supplied will be given to successful </w:t>
      </w:r>
      <w:proofErr w:type="spellStart"/>
      <w:r>
        <w:rPr>
          <w:rFonts w:ascii="Times New Roman" w:hAnsi="Times New Roman" w:cs="Times New Roman"/>
        </w:rPr>
        <w:t>tenderers</w:t>
      </w:r>
      <w:proofErr w:type="spellEnd"/>
      <w:r>
        <w:rPr>
          <w:rFonts w:ascii="Times New Roman" w:hAnsi="Times New Roman" w:cs="Times New Roman"/>
        </w:rPr>
        <w:t>.</w:t>
      </w:r>
    </w:p>
    <w:p w:rsidR="00E64484" w:rsidRDefault="00E64484" w:rsidP="00583AB1">
      <w:pPr>
        <w:pStyle w:val="BodyText"/>
        <w:tabs>
          <w:tab w:val="left" w:pos="720"/>
          <w:tab w:val="left" w:pos="1260"/>
        </w:tabs>
        <w:ind w:left="1080" w:hanging="1080"/>
        <w:rPr>
          <w:rFonts w:ascii="Times New Roman" w:hAnsi="Times New Roman" w:cs="Times New Roman"/>
        </w:rPr>
      </w:pPr>
    </w:p>
    <w:p w:rsidR="00CD0A4B" w:rsidRDefault="00CD0A4B" w:rsidP="00583AB1">
      <w:pPr>
        <w:pStyle w:val="BodyText"/>
        <w:tabs>
          <w:tab w:val="left" w:pos="720"/>
          <w:tab w:val="left" w:pos="1260"/>
        </w:tabs>
        <w:ind w:left="1080" w:hanging="1080"/>
        <w:rPr>
          <w:rFonts w:ascii="Times New Roman" w:hAnsi="Times New Roman" w:cs="Times New Roman"/>
        </w:rPr>
      </w:pPr>
    </w:p>
    <w:p w:rsidR="00CD0A4B" w:rsidRDefault="00CD0A4B"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1"/>
          <w:numId w:val="20"/>
        </w:numPr>
        <w:tabs>
          <w:tab w:val="left" w:pos="1260"/>
        </w:tabs>
        <w:ind w:left="1080" w:hanging="1080"/>
        <w:rPr>
          <w:rFonts w:ascii="Times New Roman" w:hAnsi="Times New Roman" w:cs="Times New Roman"/>
          <w:b/>
          <w:bCs/>
        </w:rPr>
      </w:pPr>
      <w:r>
        <w:rPr>
          <w:rFonts w:ascii="Times New Roman" w:hAnsi="Times New Roman" w:cs="Times New Roman"/>
          <w:b/>
          <w:bCs/>
        </w:rPr>
        <w:t xml:space="preserve">      DELIVERY:</w:t>
      </w:r>
    </w:p>
    <w:p w:rsidR="00E64484" w:rsidRDefault="00E64484" w:rsidP="00583AB1">
      <w:pPr>
        <w:pStyle w:val="BodyText"/>
        <w:tabs>
          <w:tab w:val="left" w:pos="720"/>
          <w:tab w:val="left" w:pos="1260"/>
        </w:tabs>
        <w:ind w:left="1080" w:hanging="1080"/>
        <w:rPr>
          <w:rFonts w:ascii="Times New Roman" w:hAnsi="Times New Roman" w:cs="Times New Roman"/>
          <w:b/>
          <w:bCs/>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Delivery period shall be reckoned from the date of detailed purchase order.  The delivery quoted shall be firm, definite, un-conditional and on the basis of receipt of materials at destination in good condition without any bearing on the procurement of raw materials or any similar pre-requisites.  The commencement date and date of delivery shall be indicated.  The preferred delivery time which is the essence of this specification is indicated.  The preferred delivery time which is the essence of this specification is indicated in the schedule.  Final deliveries are however, subject to confirmation at the time of placing the letter of intent.  Delay in delivery of materials F.O.R. Destination/FADS due to non-availability a railway booking, non-allotment of wagons and any such reasons will not be considered.  It is the responsibility of the supplier to make alternative arrangements for transporting the materials by road or rail so as to see that the </w:t>
      </w:r>
      <w:proofErr w:type="gramStart"/>
      <w:r>
        <w:rPr>
          <w:rFonts w:ascii="Times New Roman" w:hAnsi="Times New Roman" w:cs="Times New Roman"/>
        </w:rPr>
        <w:t>materials reaches</w:t>
      </w:r>
      <w:proofErr w:type="gramEnd"/>
      <w:r>
        <w:rPr>
          <w:rFonts w:ascii="Times New Roman" w:hAnsi="Times New Roman" w:cs="Times New Roman"/>
        </w:rPr>
        <w:t xml:space="preserve"> the destination within the stipulated period.  </w:t>
      </w:r>
      <w:r w:rsidR="00096611">
        <w:rPr>
          <w:rFonts w:ascii="Times New Roman" w:hAnsi="Times New Roman" w:cs="Times New Roman"/>
        </w:rPr>
        <w:t>TGSPDCL</w:t>
      </w:r>
      <w:r>
        <w:rPr>
          <w:rFonts w:ascii="Times New Roman" w:hAnsi="Times New Roman" w:cs="Times New Roman"/>
        </w:rPr>
        <w:t xml:space="preserve"> reserves its right to defer the delivery date at any time after orders are placed giving not less than 2 months notice without any change in the other conditions of supply.  The delivery period which shall be reckoned from the date of the detailed purchase order shall be guaranteed under penalty as in clause 2.11.</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1"/>
          <w:numId w:val="20"/>
        </w:numPr>
        <w:tabs>
          <w:tab w:val="left" w:pos="1260"/>
        </w:tabs>
        <w:ind w:left="1080" w:hanging="1080"/>
        <w:rPr>
          <w:rFonts w:ascii="Times New Roman" w:hAnsi="Times New Roman" w:cs="Times New Roman"/>
          <w:b/>
          <w:bCs/>
        </w:rPr>
      </w:pPr>
      <w:r>
        <w:rPr>
          <w:rFonts w:ascii="Times New Roman" w:hAnsi="Times New Roman" w:cs="Times New Roman"/>
          <w:b/>
          <w:bCs/>
        </w:rPr>
        <w:t xml:space="preserve">     TEST CERTIFICATES:</w:t>
      </w:r>
    </w:p>
    <w:p w:rsidR="00E64484" w:rsidRDefault="00E64484" w:rsidP="00583AB1">
      <w:pPr>
        <w:pStyle w:val="BodyText"/>
        <w:tabs>
          <w:tab w:val="left" w:pos="720"/>
          <w:tab w:val="left" w:pos="1260"/>
        </w:tabs>
        <w:ind w:left="1080" w:hanging="1080"/>
        <w:rPr>
          <w:rFonts w:ascii="Times New Roman" w:hAnsi="Times New Roman" w:cs="Times New Roman"/>
          <w:b/>
          <w:bCs/>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The latest test certificates containing the result of the tests as per the relevant ISS or other specification stipulated must be submitted to the </w:t>
      </w:r>
      <w:r w:rsidR="00096611">
        <w:rPr>
          <w:rFonts w:ascii="Times New Roman" w:hAnsi="Times New Roman" w:cs="Times New Roman"/>
        </w:rPr>
        <w:t>Chief Engineer</w:t>
      </w:r>
      <w:r>
        <w:rPr>
          <w:rFonts w:ascii="Times New Roman" w:hAnsi="Times New Roman" w:cs="Times New Roman"/>
        </w:rPr>
        <w:t xml:space="preserve">, Operation, Ranga Reddy Zone, </w:t>
      </w:r>
      <w:r w:rsidR="00096611">
        <w:rPr>
          <w:rFonts w:ascii="Times New Roman" w:hAnsi="Times New Roman" w:cs="Times New Roman"/>
        </w:rPr>
        <w:t>TGSPDCL</w:t>
      </w:r>
      <w:r>
        <w:rPr>
          <w:rFonts w:ascii="Times New Roman" w:hAnsi="Times New Roman" w:cs="Times New Roman"/>
        </w:rPr>
        <w:t>, KPHB, Kukatpally, Hyderabad-500072.</w:t>
      </w: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The </w:t>
      </w:r>
      <w:proofErr w:type="spellStart"/>
      <w:r>
        <w:rPr>
          <w:rFonts w:ascii="Times New Roman" w:hAnsi="Times New Roman" w:cs="Times New Roman"/>
        </w:rPr>
        <w:t>tenderer</w:t>
      </w:r>
      <w:proofErr w:type="spellEnd"/>
      <w:r>
        <w:rPr>
          <w:rFonts w:ascii="Times New Roman" w:hAnsi="Times New Roman" w:cs="Times New Roman"/>
        </w:rPr>
        <w:t xml:space="preserve"> should specifically mention about furnishing the manufacturer’s test certificates and a specimen form of test certificate should be furnished along with the tender.</w:t>
      </w:r>
    </w:p>
    <w:p w:rsidR="00E64484" w:rsidRDefault="00E64484" w:rsidP="00583AB1">
      <w:pPr>
        <w:pStyle w:val="BodyText"/>
        <w:tabs>
          <w:tab w:val="left" w:pos="1260"/>
        </w:tabs>
        <w:ind w:left="1080" w:hanging="1080"/>
        <w:rPr>
          <w:rFonts w:ascii="Times New Roman" w:hAnsi="Times New Roman" w:cs="Times New Roman"/>
        </w:rPr>
      </w:pPr>
    </w:p>
    <w:p w:rsidR="00E64484" w:rsidRDefault="00E64484" w:rsidP="00583AB1">
      <w:pPr>
        <w:pStyle w:val="BodyText"/>
        <w:numPr>
          <w:ilvl w:val="1"/>
          <w:numId w:val="20"/>
        </w:numPr>
        <w:tabs>
          <w:tab w:val="left" w:pos="1260"/>
        </w:tabs>
        <w:ind w:left="1080" w:hanging="1080"/>
        <w:rPr>
          <w:rFonts w:ascii="Times New Roman" w:hAnsi="Times New Roman" w:cs="Times New Roman"/>
          <w:b/>
          <w:bCs/>
        </w:rPr>
      </w:pPr>
      <w:r>
        <w:rPr>
          <w:rFonts w:ascii="Times New Roman" w:hAnsi="Times New Roman" w:cs="Times New Roman"/>
          <w:b/>
          <w:bCs/>
        </w:rPr>
        <w:t xml:space="preserve">     INSPECTION:</w:t>
      </w:r>
    </w:p>
    <w:p w:rsidR="00E64484" w:rsidRDefault="00E64484" w:rsidP="00583AB1">
      <w:pPr>
        <w:pStyle w:val="BodyText"/>
        <w:tabs>
          <w:tab w:val="left" w:pos="720"/>
          <w:tab w:val="left" w:pos="1260"/>
        </w:tabs>
        <w:ind w:left="1080" w:hanging="1080"/>
        <w:rPr>
          <w:rFonts w:ascii="Times New Roman" w:hAnsi="Times New Roman" w:cs="Times New Roman"/>
          <w:b/>
          <w:bCs/>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The accredited representative of the </w:t>
      </w:r>
      <w:r w:rsidR="00096611">
        <w:rPr>
          <w:rFonts w:ascii="Times New Roman" w:hAnsi="Times New Roman" w:cs="Times New Roman"/>
        </w:rPr>
        <w:t>TGSPDCL</w:t>
      </w:r>
      <w:r>
        <w:rPr>
          <w:rFonts w:ascii="Times New Roman" w:hAnsi="Times New Roman" w:cs="Times New Roman"/>
        </w:rPr>
        <w:t xml:space="preserve"> shall have access to the supplier’s or his subcontractor’s work at any time during working hours for the purpose of inspecting the materials during manufacturing of the plant and equipment and testing and may select test samples from the materials going into plant and equipment. The supplier shall provide the facilities for testing such samples at any time.  As soon as the materials are ready the supplies shall duly send intimation to </w:t>
      </w:r>
      <w:r w:rsidR="00096611">
        <w:rPr>
          <w:rFonts w:ascii="Times New Roman" w:hAnsi="Times New Roman" w:cs="Times New Roman"/>
        </w:rPr>
        <w:t>TGSPDCL</w:t>
      </w:r>
      <w:r>
        <w:rPr>
          <w:rFonts w:ascii="Times New Roman" w:hAnsi="Times New Roman" w:cs="Times New Roman"/>
        </w:rPr>
        <w:t xml:space="preserve"> by Registered Post and carry out the tests before the representatives of the </w:t>
      </w:r>
      <w:r w:rsidR="00096611">
        <w:rPr>
          <w:rFonts w:ascii="Times New Roman" w:hAnsi="Times New Roman" w:cs="Times New Roman"/>
        </w:rPr>
        <w:t>TGSPDCL</w:t>
      </w:r>
      <w:r>
        <w:rPr>
          <w:rFonts w:ascii="Times New Roman" w:hAnsi="Times New Roman" w:cs="Times New Roman"/>
        </w:rPr>
        <w:t>.</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The </w:t>
      </w:r>
      <w:r w:rsidR="00096611">
        <w:rPr>
          <w:rFonts w:ascii="Times New Roman" w:hAnsi="Times New Roman" w:cs="Times New Roman"/>
        </w:rPr>
        <w:t>TGSPDCL</w:t>
      </w:r>
      <w:r>
        <w:rPr>
          <w:rFonts w:ascii="Times New Roman" w:hAnsi="Times New Roman" w:cs="Times New Roman"/>
        </w:rPr>
        <w:t xml:space="preserve"> may at its option get the materials inspected by the third party if it feels necessary and all inspection charges in this connection shall be borne by the supplier.</w:t>
      </w:r>
    </w:p>
    <w:p w:rsidR="00E64484" w:rsidRDefault="00E64484" w:rsidP="00583AB1">
      <w:pPr>
        <w:pStyle w:val="BodyText"/>
        <w:tabs>
          <w:tab w:val="left" w:pos="1260"/>
        </w:tabs>
        <w:ind w:left="1080" w:hanging="1080"/>
        <w:rPr>
          <w:rFonts w:ascii="Times New Roman" w:hAnsi="Times New Roman" w:cs="Times New Roman"/>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The dispatches shall be </w:t>
      </w:r>
      <w:proofErr w:type="gramStart"/>
      <w:r>
        <w:rPr>
          <w:rFonts w:ascii="Times New Roman" w:hAnsi="Times New Roman" w:cs="Times New Roman"/>
        </w:rPr>
        <w:t>effected</w:t>
      </w:r>
      <w:proofErr w:type="gramEnd"/>
      <w:r>
        <w:rPr>
          <w:rFonts w:ascii="Times New Roman" w:hAnsi="Times New Roman" w:cs="Times New Roman"/>
        </w:rPr>
        <w:t xml:space="preserve"> only if the test results comply with the specification.  The dispatches shall be made only after the inspection by the </w:t>
      </w:r>
      <w:r w:rsidR="00096611">
        <w:rPr>
          <w:rFonts w:ascii="Times New Roman" w:hAnsi="Times New Roman" w:cs="Times New Roman"/>
        </w:rPr>
        <w:t>TGSPDCL</w:t>
      </w:r>
      <w:r>
        <w:rPr>
          <w:rFonts w:ascii="Times New Roman" w:hAnsi="Times New Roman" w:cs="Times New Roman"/>
        </w:rPr>
        <w:t xml:space="preserve">’s Officer is completed to the </w:t>
      </w:r>
      <w:r w:rsidR="00096611">
        <w:rPr>
          <w:rFonts w:ascii="Times New Roman" w:hAnsi="Times New Roman" w:cs="Times New Roman"/>
        </w:rPr>
        <w:t>TGSPDCL</w:t>
      </w:r>
      <w:r>
        <w:rPr>
          <w:rFonts w:ascii="Times New Roman" w:hAnsi="Times New Roman" w:cs="Times New Roman"/>
        </w:rPr>
        <w:t>’s satisfaction or such inspection is waived by this office.</w:t>
      </w:r>
    </w:p>
    <w:p w:rsidR="00E64484" w:rsidRDefault="00E64484" w:rsidP="00583AB1">
      <w:pPr>
        <w:pStyle w:val="BodyText"/>
        <w:tabs>
          <w:tab w:val="left" w:pos="1260"/>
        </w:tabs>
        <w:ind w:left="1080" w:hanging="1080"/>
        <w:rPr>
          <w:rFonts w:ascii="Times New Roman" w:hAnsi="Times New Roman" w:cs="Times New Roman"/>
        </w:rPr>
      </w:pPr>
    </w:p>
    <w:p w:rsidR="00E64484" w:rsidRDefault="00E64484" w:rsidP="00583AB1">
      <w:pPr>
        <w:pStyle w:val="BodyText"/>
        <w:numPr>
          <w:ilvl w:val="1"/>
          <w:numId w:val="20"/>
        </w:numPr>
        <w:tabs>
          <w:tab w:val="left" w:pos="1260"/>
        </w:tabs>
        <w:ind w:left="1080" w:hanging="1080"/>
        <w:rPr>
          <w:rFonts w:ascii="Times New Roman" w:hAnsi="Times New Roman" w:cs="Times New Roman"/>
          <w:b/>
          <w:bCs/>
        </w:rPr>
      </w:pPr>
      <w:r>
        <w:rPr>
          <w:rFonts w:ascii="Times New Roman" w:hAnsi="Times New Roman" w:cs="Times New Roman"/>
          <w:b/>
          <w:bCs/>
        </w:rPr>
        <w:t xml:space="preserve">     PACKING:</w:t>
      </w:r>
    </w:p>
    <w:p w:rsidR="00E64484" w:rsidRDefault="00E64484" w:rsidP="00583AB1">
      <w:pPr>
        <w:pStyle w:val="BodyText"/>
        <w:tabs>
          <w:tab w:val="left" w:pos="720"/>
          <w:tab w:val="left" w:pos="1260"/>
        </w:tabs>
        <w:ind w:left="1080" w:hanging="1080"/>
        <w:rPr>
          <w:rFonts w:ascii="Times New Roman" w:hAnsi="Times New Roman" w:cs="Times New Roman"/>
          <w:b/>
          <w:bCs/>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The packing may be in accordance with the </w:t>
      </w:r>
      <w:proofErr w:type="gramStart"/>
      <w:r>
        <w:rPr>
          <w:rFonts w:ascii="Times New Roman" w:hAnsi="Times New Roman" w:cs="Times New Roman"/>
        </w:rPr>
        <w:t>manufacturers</w:t>
      </w:r>
      <w:proofErr w:type="gramEnd"/>
      <w:r>
        <w:rPr>
          <w:rFonts w:ascii="Times New Roman" w:hAnsi="Times New Roman" w:cs="Times New Roman"/>
        </w:rPr>
        <w:t xml:space="preserve"> standard practice, unless otherwise specified.  The supplier should however, ensure that the packing </w:t>
      </w:r>
      <w:r>
        <w:rPr>
          <w:rFonts w:ascii="Times New Roman" w:hAnsi="Times New Roman" w:cs="Times New Roman"/>
        </w:rPr>
        <w:lastRenderedPageBreak/>
        <w:t xml:space="preserve">is such that equipment </w:t>
      </w:r>
      <w:proofErr w:type="gramStart"/>
      <w:r>
        <w:rPr>
          <w:rFonts w:ascii="Times New Roman" w:hAnsi="Times New Roman" w:cs="Times New Roman"/>
        </w:rPr>
        <w:t>reach</w:t>
      </w:r>
      <w:proofErr w:type="gramEnd"/>
      <w:r>
        <w:rPr>
          <w:rFonts w:ascii="Times New Roman" w:hAnsi="Times New Roman" w:cs="Times New Roman"/>
        </w:rPr>
        <w:t xml:space="preserve"> the destination without damages after transport by Air, Sea, Rail and or Road.</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The supplier, whenever dispatches materials to a destination should prepare the following information in the form of packing slip in quadruplicate and send same to the consignee and obtain his acknowledgement on the same.  The consignee will return to supplier one copy of packing slip with his remarks.  The proforma of packing slip shall be as follows:</w:t>
      </w:r>
    </w:p>
    <w:p w:rsidR="00E64484" w:rsidRDefault="00E64484" w:rsidP="00583AB1">
      <w:pPr>
        <w:pStyle w:val="BodyText"/>
        <w:tabs>
          <w:tab w:val="left" w:pos="1260"/>
        </w:tabs>
        <w:ind w:left="1080" w:hanging="1080"/>
        <w:rPr>
          <w:rFonts w:ascii="Times New Roman" w:hAnsi="Times New Roman" w:cs="Times New Roman"/>
          <w:b/>
          <w:bCs/>
        </w:rPr>
      </w:pPr>
    </w:p>
    <w:p w:rsidR="00E64484" w:rsidRDefault="00E64484" w:rsidP="00583AB1">
      <w:pPr>
        <w:pStyle w:val="BodyText"/>
        <w:tabs>
          <w:tab w:val="left" w:pos="720"/>
          <w:tab w:val="left" w:pos="1260"/>
        </w:tabs>
        <w:ind w:left="1080" w:hanging="108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PACKING SLIP:</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1080"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Pr>
          <w:rFonts w:ascii="Times New Roman" w:hAnsi="Times New Roman" w:cs="Times New Roman"/>
        </w:rPr>
        <w:tab/>
        <w:t>Purchase Order No.  &amp; Date.</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1080"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t>Quantity allotted to the Stores and the rate applicable.</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1080"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t>Quantity so far supplied to the Stores and the rate applied.</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1080"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4. </w:t>
      </w:r>
      <w:r>
        <w:rPr>
          <w:rFonts w:ascii="Times New Roman" w:hAnsi="Times New Roman" w:cs="Times New Roman"/>
        </w:rPr>
        <w:tab/>
        <w:t>Quantity now supplied and the rate applied.</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1080"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t>Total quantity supplied under the purchase order with rates applied.</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1080" w:hanging="1080"/>
        <w:rPr>
          <w:rFonts w:ascii="Times New Roman" w:hAnsi="Times New Roman" w:cs="Times New Roman"/>
        </w:rPr>
      </w:pPr>
      <w:r>
        <w:rPr>
          <w:rFonts w:ascii="Times New Roman" w:hAnsi="Times New Roman" w:cs="Times New Roman"/>
        </w:rPr>
        <w:tab/>
      </w:r>
      <w:r>
        <w:rPr>
          <w:rFonts w:ascii="Times New Roman" w:hAnsi="Times New Roman" w:cs="Times New Roman"/>
        </w:rPr>
        <w:tab/>
        <w:t>6.</w:t>
      </w:r>
      <w:r>
        <w:rPr>
          <w:rFonts w:ascii="Times New Roman" w:hAnsi="Times New Roman" w:cs="Times New Roman"/>
        </w:rPr>
        <w:tab/>
      </w:r>
      <w:proofErr w:type="spellStart"/>
      <w:r>
        <w:rPr>
          <w:rFonts w:ascii="Times New Roman" w:hAnsi="Times New Roman" w:cs="Times New Roman"/>
        </w:rPr>
        <w:t>Programme</w:t>
      </w:r>
      <w:proofErr w:type="spellEnd"/>
      <w:r>
        <w:rPr>
          <w:rFonts w:ascii="Times New Roman" w:hAnsi="Times New Roman" w:cs="Times New Roman"/>
        </w:rPr>
        <w:t xml:space="preserve"> for supplying the balance quantity to the Stores. </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The supplier shall invariably send to the purchasing officer a copy of delivery </w:t>
      </w:r>
      <w:proofErr w:type="spellStart"/>
      <w:r>
        <w:rPr>
          <w:rFonts w:ascii="Times New Roman" w:hAnsi="Times New Roman" w:cs="Times New Roman"/>
        </w:rPr>
        <w:t>challan</w:t>
      </w:r>
      <w:proofErr w:type="spellEnd"/>
      <w:r>
        <w:rPr>
          <w:rFonts w:ascii="Times New Roman" w:hAnsi="Times New Roman" w:cs="Times New Roman"/>
        </w:rPr>
        <w:t xml:space="preserve"> whenever materials are dispatched.</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1"/>
          <w:numId w:val="20"/>
        </w:numPr>
        <w:tabs>
          <w:tab w:val="left" w:pos="1260"/>
        </w:tabs>
        <w:ind w:left="1080" w:hanging="1080"/>
        <w:rPr>
          <w:rFonts w:ascii="Times New Roman" w:hAnsi="Times New Roman" w:cs="Times New Roman"/>
          <w:b/>
          <w:bCs/>
        </w:rPr>
      </w:pPr>
      <w:r>
        <w:rPr>
          <w:rFonts w:ascii="Times New Roman" w:hAnsi="Times New Roman" w:cs="Times New Roman"/>
          <w:b/>
          <w:bCs/>
        </w:rPr>
        <w:t xml:space="preserve">      GUARANTEE:</w:t>
      </w:r>
    </w:p>
    <w:p w:rsidR="00E64484" w:rsidRDefault="00E64484" w:rsidP="00583AB1">
      <w:pPr>
        <w:pStyle w:val="BodyText"/>
        <w:tabs>
          <w:tab w:val="left" w:pos="720"/>
          <w:tab w:val="left" w:pos="1260"/>
        </w:tabs>
        <w:ind w:left="1080" w:hanging="1080"/>
        <w:rPr>
          <w:rFonts w:ascii="Times New Roman" w:hAnsi="Times New Roman" w:cs="Times New Roman"/>
          <w:b/>
          <w:bCs/>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The successful </w:t>
      </w:r>
      <w:proofErr w:type="spellStart"/>
      <w:r>
        <w:rPr>
          <w:rFonts w:ascii="Times New Roman" w:hAnsi="Times New Roman" w:cs="Times New Roman"/>
        </w:rPr>
        <w:t>tenderer</w:t>
      </w:r>
      <w:proofErr w:type="spellEnd"/>
      <w:r>
        <w:rPr>
          <w:rFonts w:ascii="Times New Roman" w:hAnsi="Times New Roman" w:cs="Times New Roman"/>
        </w:rPr>
        <w:t xml:space="preserve"> shall guarantee among other things the following:</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s>
        <w:ind w:left="1080"/>
        <w:rPr>
          <w:rFonts w:ascii="Times New Roman" w:hAnsi="Times New Roman" w:cs="Times New Roman"/>
        </w:rPr>
      </w:pPr>
      <w:r>
        <w:rPr>
          <w:rFonts w:ascii="Times New Roman" w:hAnsi="Times New Roman" w:cs="Times New Roman"/>
        </w:rPr>
        <w:t xml:space="preserve">  a)   Quantity and strength of material used.</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s>
        <w:rPr>
          <w:rFonts w:ascii="Times New Roman" w:hAnsi="Times New Roman" w:cs="Times New Roman"/>
        </w:rPr>
      </w:pPr>
      <w:r>
        <w:rPr>
          <w:rFonts w:ascii="Times New Roman" w:hAnsi="Times New Roman" w:cs="Times New Roman"/>
        </w:rPr>
        <w:tab/>
        <w:t xml:space="preserve">        </w:t>
      </w:r>
      <w:proofErr w:type="gramStart"/>
      <w:r>
        <w:rPr>
          <w:rFonts w:ascii="Times New Roman" w:hAnsi="Times New Roman" w:cs="Times New Roman"/>
        </w:rPr>
        <w:t>b )</w:t>
      </w:r>
      <w:proofErr w:type="gramEnd"/>
      <w:r>
        <w:rPr>
          <w:rFonts w:ascii="Times New Roman" w:hAnsi="Times New Roman" w:cs="Times New Roman"/>
        </w:rPr>
        <w:t xml:space="preserve"> Safe electrical/mechanical stresses on all parts of the equipment under      </w:t>
      </w:r>
    </w:p>
    <w:p w:rsidR="00E64484" w:rsidRDefault="00E64484" w:rsidP="00583AB1">
      <w:pPr>
        <w:pStyle w:val="BodyText"/>
        <w:tabs>
          <w:tab w:val="left" w:pos="720"/>
        </w:tabs>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specified</w:t>
      </w:r>
      <w:proofErr w:type="gramEnd"/>
      <w:r>
        <w:rPr>
          <w:rFonts w:ascii="Times New Roman" w:hAnsi="Times New Roman" w:cs="Times New Roman"/>
        </w:rPr>
        <w:t xml:space="preserve"> conditions of operation.</w:t>
      </w:r>
    </w:p>
    <w:p w:rsidR="00E64484" w:rsidRDefault="00E64484" w:rsidP="00583AB1">
      <w:pPr>
        <w:pStyle w:val="BodyText"/>
        <w:tabs>
          <w:tab w:val="left" w:pos="720"/>
        </w:tabs>
        <w:ind w:left="1440"/>
        <w:rPr>
          <w:rFonts w:ascii="Times New Roman" w:hAnsi="Times New Roman" w:cs="Times New Roman"/>
          <w:b/>
          <w:bCs/>
        </w:rPr>
      </w:pPr>
    </w:p>
    <w:p w:rsidR="00E64484" w:rsidRDefault="00E64484" w:rsidP="00583AB1">
      <w:pPr>
        <w:pStyle w:val="BodyText"/>
        <w:tabs>
          <w:tab w:val="left" w:pos="720"/>
        </w:tabs>
        <w:ind w:left="1800" w:hanging="1440"/>
        <w:rPr>
          <w:rFonts w:ascii="Times New Roman" w:hAnsi="Times New Roman" w:cs="Times New Roman"/>
        </w:rPr>
      </w:pPr>
      <w:r>
        <w:rPr>
          <w:rFonts w:ascii="Times New Roman" w:hAnsi="Times New Roman" w:cs="Times New Roman"/>
        </w:rPr>
        <w:tab/>
        <w:t xml:space="preserve">         c)  The material shall be guaranteed for satisfactory operation for a period of at least one year (12 months) from the date of commissioning or cutting the materials into use or eighteen months (18 months) from the date of receipt of stores in good conditions whichever is earlier.</w:t>
      </w:r>
    </w:p>
    <w:p w:rsidR="00E64484" w:rsidRDefault="00E64484" w:rsidP="00583AB1">
      <w:pPr>
        <w:pStyle w:val="BodyText"/>
        <w:tabs>
          <w:tab w:val="left" w:pos="720"/>
        </w:tabs>
        <w:ind w:left="1800" w:hanging="1080"/>
        <w:rPr>
          <w:rFonts w:ascii="Times New Roman" w:hAnsi="Times New Roman" w:cs="Times New Roman"/>
          <w:b/>
          <w:bCs/>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If during the period of guarantee, any of the materials, equipments or plant are found defective and or fail in test or operation, such materials, equipment or plant shall be repaired or replaced by the </w:t>
      </w:r>
      <w:proofErr w:type="spellStart"/>
      <w:r>
        <w:rPr>
          <w:rFonts w:ascii="Times New Roman" w:hAnsi="Times New Roman" w:cs="Times New Roman"/>
        </w:rPr>
        <w:t>tenderer</w:t>
      </w:r>
      <w:proofErr w:type="spellEnd"/>
      <w:r>
        <w:rPr>
          <w:rFonts w:ascii="Times New Roman" w:hAnsi="Times New Roman" w:cs="Times New Roman"/>
        </w:rPr>
        <w:t xml:space="preserve"> free of cost to the </w:t>
      </w:r>
      <w:r w:rsidR="00096611">
        <w:rPr>
          <w:rFonts w:ascii="Times New Roman" w:hAnsi="Times New Roman" w:cs="Times New Roman"/>
        </w:rPr>
        <w:t>TGSPDCL</w:t>
      </w:r>
      <w:r>
        <w:rPr>
          <w:rFonts w:ascii="Times New Roman" w:hAnsi="Times New Roman" w:cs="Times New Roman"/>
        </w:rPr>
        <w:t xml:space="preserve"> irrespective of the reimbursements from the insurance company within reasonable time which shall in no circumstance be more than 15 days or such other reasonable time as the </w:t>
      </w:r>
      <w:r w:rsidR="00096611">
        <w:rPr>
          <w:rFonts w:ascii="Times New Roman" w:hAnsi="Times New Roman" w:cs="Times New Roman"/>
        </w:rPr>
        <w:t>TGSPDCL</w:t>
      </w:r>
      <w:r>
        <w:rPr>
          <w:rFonts w:ascii="Times New Roman" w:hAnsi="Times New Roman" w:cs="Times New Roman"/>
        </w:rPr>
        <w:t xml:space="preserve"> may deem proper to afford failing which the cost of the failed units as the </w:t>
      </w:r>
      <w:r w:rsidR="00096611">
        <w:rPr>
          <w:rFonts w:ascii="Times New Roman" w:hAnsi="Times New Roman" w:cs="Times New Roman"/>
        </w:rPr>
        <w:t>TGSPDCL</w:t>
      </w:r>
      <w:r>
        <w:rPr>
          <w:rFonts w:ascii="Times New Roman" w:hAnsi="Times New Roman" w:cs="Times New Roman"/>
        </w:rPr>
        <w:t xml:space="preserve"> may deem proper to afford failing which the cost of the failed units will be deducted from the subsequent bills / Bank Guarantee.</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1"/>
          <w:numId w:val="20"/>
        </w:numPr>
        <w:tabs>
          <w:tab w:val="left" w:pos="1260"/>
        </w:tabs>
        <w:ind w:left="1080" w:hanging="1080"/>
        <w:rPr>
          <w:rFonts w:ascii="Times New Roman" w:hAnsi="Times New Roman" w:cs="Times New Roman"/>
          <w:b/>
          <w:bCs/>
        </w:rPr>
      </w:pPr>
      <w:r>
        <w:rPr>
          <w:rFonts w:ascii="Times New Roman" w:hAnsi="Times New Roman" w:cs="Times New Roman"/>
          <w:b/>
          <w:bCs/>
        </w:rPr>
        <w:t xml:space="preserve">      NAME  PLATE</w:t>
      </w:r>
    </w:p>
    <w:p w:rsidR="00E64484" w:rsidRDefault="00E64484" w:rsidP="00583AB1">
      <w:pPr>
        <w:pStyle w:val="BodyText"/>
        <w:tabs>
          <w:tab w:val="left" w:pos="720"/>
          <w:tab w:val="left" w:pos="1260"/>
        </w:tabs>
        <w:ind w:left="1080" w:hanging="1080"/>
        <w:rPr>
          <w:rFonts w:ascii="Times New Roman" w:hAnsi="Times New Roman" w:cs="Times New Roman"/>
          <w:b/>
          <w:bCs/>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Equipment should be provided with name plate giving full details of manufacture, capacities and other details as specified in the relevant ISS or other specification stipulated.  The purchase order No. &amp; date and year of supply and the words ‘</w:t>
      </w:r>
      <w:r w:rsidR="00096611">
        <w:rPr>
          <w:rFonts w:ascii="Times New Roman" w:hAnsi="Times New Roman" w:cs="Times New Roman"/>
        </w:rPr>
        <w:t>TGSPDCL</w:t>
      </w:r>
      <w:r>
        <w:rPr>
          <w:rFonts w:ascii="Times New Roman" w:hAnsi="Times New Roman" w:cs="Times New Roman"/>
        </w:rPr>
        <w:t>’ must be etched on the plate.</w:t>
      </w:r>
    </w:p>
    <w:p w:rsidR="00CD0A4B" w:rsidRDefault="00CD0A4B" w:rsidP="00CD0A4B">
      <w:pPr>
        <w:pStyle w:val="BodyText"/>
        <w:tabs>
          <w:tab w:val="left" w:pos="1260"/>
        </w:tabs>
        <w:ind w:left="1080"/>
        <w:rPr>
          <w:rFonts w:ascii="Times New Roman" w:hAnsi="Times New Roman" w:cs="Times New Roman"/>
        </w:rPr>
      </w:pP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1"/>
          <w:numId w:val="20"/>
        </w:numPr>
        <w:tabs>
          <w:tab w:val="left" w:pos="1260"/>
        </w:tabs>
        <w:ind w:left="1080" w:hanging="1080"/>
        <w:rPr>
          <w:rFonts w:ascii="Times New Roman" w:hAnsi="Times New Roman" w:cs="Times New Roman"/>
          <w:b/>
          <w:bCs/>
        </w:rPr>
      </w:pPr>
      <w:r>
        <w:rPr>
          <w:rFonts w:ascii="Times New Roman" w:hAnsi="Times New Roman" w:cs="Times New Roman"/>
          <w:b/>
          <w:bCs/>
        </w:rPr>
        <w:t xml:space="preserve">      MATERIALS &amp; WORKMANSHIP</w:t>
      </w:r>
    </w:p>
    <w:p w:rsidR="00E64484" w:rsidRDefault="00E64484" w:rsidP="00583AB1">
      <w:pPr>
        <w:pStyle w:val="BodyText"/>
        <w:tabs>
          <w:tab w:val="left" w:pos="720"/>
          <w:tab w:val="left" w:pos="1260"/>
        </w:tabs>
        <w:ind w:left="1080" w:hanging="1080"/>
        <w:rPr>
          <w:rFonts w:ascii="Times New Roman" w:hAnsi="Times New Roman" w:cs="Times New Roman"/>
          <w:b/>
          <w:bCs/>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All the material shall be of the best class and shall be capable of satisfactory operation in the tropics under service conditions indicated in clause 1.9.1 without distortion or deterioration.  No welding, </w:t>
      </w:r>
      <w:proofErr w:type="spellStart"/>
      <w:r>
        <w:rPr>
          <w:rFonts w:ascii="Times New Roman" w:hAnsi="Times New Roman" w:cs="Times New Roman"/>
        </w:rPr>
        <w:t>facilling</w:t>
      </w:r>
      <w:proofErr w:type="spellEnd"/>
      <w:r>
        <w:rPr>
          <w:rFonts w:ascii="Times New Roman" w:hAnsi="Times New Roman" w:cs="Times New Roman"/>
        </w:rPr>
        <w:t xml:space="preserve"> or plugging of defective parts shall be permitted, unless otherwise specified, they shall conform to the requirements of the appropriate Indian, British or American Standards, (where a standard specification covering the material in question has not been published, the standards of the American Society for testing of Materials should be followed).</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2"/>
          <w:numId w:val="20"/>
        </w:numPr>
        <w:tabs>
          <w:tab w:val="left" w:pos="1260"/>
        </w:tabs>
        <w:ind w:left="1080" w:hanging="1080"/>
        <w:rPr>
          <w:rFonts w:ascii="Times New Roman" w:hAnsi="Times New Roman" w:cs="Times New Roman"/>
        </w:rPr>
      </w:pPr>
      <w:r>
        <w:rPr>
          <w:rFonts w:ascii="Times New Roman" w:hAnsi="Times New Roman" w:cs="Times New Roman"/>
        </w:rPr>
        <w:t xml:space="preserve">     The entire designs and construction shall be capable of withstanding the severest stresses likely to occur in actual service and of resisting rough handling during transport.</w:t>
      </w:r>
    </w:p>
    <w:p w:rsidR="00E64484" w:rsidRDefault="00E64484" w:rsidP="00583AB1">
      <w:pPr>
        <w:pStyle w:val="BodyText"/>
        <w:tabs>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1080" w:hanging="1080"/>
        <w:rPr>
          <w:rFonts w:ascii="Times New Roman" w:hAnsi="Times New Roman" w:cs="Times New Roman"/>
        </w:rPr>
      </w:pPr>
      <w:r>
        <w:rPr>
          <w:rFonts w:ascii="Times New Roman" w:hAnsi="Times New Roman" w:cs="Times New Roman"/>
          <w:b/>
          <w:bCs/>
        </w:rPr>
        <w:t>1.26</w:t>
      </w:r>
      <w:r>
        <w:rPr>
          <w:rFonts w:ascii="Times New Roman" w:hAnsi="Times New Roman" w:cs="Times New Roman"/>
          <w:b/>
          <w:bCs/>
        </w:rPr>
        <w:tab/>
        <w:t xml:space="preserve">      INSTRUCTION BOOK-LETS: OPERATIONS &amp; MAINTENANCE MANUALS:</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numPr>
          <w:ilvl w:val="2"/>
          <w:numId w:val="22"/>
        </w:numPr>
        <w:tabs>
          <w:tab w:val="left" w:pos="1260"/>
        </w:tabs>
        <w:ind w:left="1080" w:hanging="1080"/>
        <w:rPr>
          <w:rFonts w:ascii="Times New Roman" w:hAnsi="Times New Roman" w:cs="Times New Roman"/>
        </w:rPr>
      </w:pPr>
      <w:r>
        <w:rPr>
          <w:rFonts w:ascii="Times New Roman" w:hAnsi="Times New Roman" w:cs="Times New Roman"/>
        </w:rPr>
        <w:t xml:space="preserve">     Manuals shall be supplied along with equipment in 6 sets.  One set of reproducible drawings shall also be supplied.</w:t>
      </w:r>
    </w:p>
    <w:p w:rsidR="00E64484" w:rsidRDefault="00E64484" w:rsidP="00583AB1">
      <w:pPr>
        <w:pStyle w:val="BodyText"/>
        <w:numPr>
          <w:ilvl w:val="1"/>
          <w:numId w:val="22"/>
        </w:numPr>
        <w:tabs>
          <w:tab w:val="left" w:pos="1260"/>
        </w:tabs>
        <w:ind w:left="1080" w:hanging="1080"/>
        <w:rPr>
          <w:rFonts w:ascii="Times New Roman" w:hAnsi="Times New Roman" w:cs="Times New Roman"/>
          <w:b/>
          <w:bCs/>
        </w:rPr>
      </w:pPr>
      <w:r>
        <w:rPr>
          <w:rFonts w:ascii="Times New Roman" w:hAnsi="Times New Roman" w:cs="Times New Roman"/>
          <w:b/>
          <w:bCs/>
        </w:rPr>
        <w:t xml:space="preserve">     JURISDICTION:</w:t>
      </w:r>
    </w:p>
    <w:p w:rsidR="00E64484" w:rsidRDefault="00E64484" w:rsidP="00583AB1">
      <w:pPr>
        <w:pStyle w:val="BodyText"/>
        <w:tabs>
          <w:tab w:val="left" w:pos="720"/>
          <w:tab w:val="left" w:pos="1260"/>
        </w:tabs>
        <w:ind w:left="1080" w:hanging="1080"/>
        <w:rPr>
          <w:rFonts w:ascii="Times New Roman" w:hAnsi="Times New Roman" w:cs="Times New Roman"/>
          <w:b/>
          <w:bCs/>
        </w:rPr>
      </w:pPr>
    </w:p>
    <w:p w:rsidR="00E64484" w:rsidRDefault="00E64484" w:rsidP="00583AB1">
      <w:pPr>
        <w:pStyle w:val="BodyText"/>
        <w:numPr>
          <w:ilvl w:val="2"/>
          <w:numId w:val="22"/>
        </w:numPr>
        <w:tabs>
          <w:tab w:val="left" w:pos="1260"/>
        </w:tabs>
        <w:ind w:left="1080" w:hanging="1080"/>
        <w:rPr>
          <w:rFonts w:ascii="Times New Roman" w:hAnsi="Times New Roman" w:cs="Times New Roman"/>
        </w:rPr>
      </w:pPr>
      <w:r>
        <w:rPr>
          <w:rFonts w:ascii="Times New Roman" w:hAnsi="Times New Roman" w:cs="Times New Roman"/>
        </w:rPr>
        <w:t xml:space="preserve">     All and any disputes or differences arising out of touching this order against this specification shall be decided only by the Courts or Tribunals situated in </w:t>
      </w:r>
      <w:smartTag w:uri="urn:schemas-microsoft-com:office:smarttags" w:element="City">
        <w:r>
          <w:rPr>
            <w:rFonts w:ascii="Times New Roman" w:hAnsi="Times New Roman" w:cs="Times New Roman"/>
          </w:rPr>
          <w:t>Hyderabad</w:t>
        </w:r>
      </w:smartTag>
      <w:r>
        <w:rPr>
          <w:rFonts w:ascii="Times New Roman" w:hAnsi="Times New Roman" w:cs="Times New Roman"/>
        </w:rPr>
        <w:t xml:space="preserve"> / </w:t>
      </w:r>
      <w:proofErr w:type="spellStart"/>
      <w:smartTag w:uri="urn:schemas-microsoft-com:office:smarttags" w:element="place">
        <w:smartTag w:uri="urn:schemas-microsoft-com:office:smarttags" w:element="PlaceName">
          <w:r>
            <w:rPr>
              <w:rFonts w:ascii="Times New Roman" w:hAnsi="Times New Roman" w:cs="Times New Roman"/>
            </w:rPr>
            <w:t>Secunderabad</w:t>
          </w:r>
        </w:smartTag>
        <w:proofErr w:type="spellEnd"/>
        <w:r>
          <w:rPr>
            <w:rFonts w:ascii="Times New Roman" w:hAnsi="Times New Roman" w:cs="Times New Roman"/>
          </w:rPr>
          <w:t xml:space="preserve"> </w:t>
        </w:r>
        <w:smartTag w:uri="urn:schemas-microsoft-com:office:smarttags" w:element="PlaceType">
          <w:r>
            <w:rPr>
              <w:rFonts w:ascii="Times New Roman" w:hAnsi="Times New Roman" w:cs="Times New Roman"/>
            </w:rPr>
            <w:t>Cities</w:t>
          </w:r>
        </w:smartTag>
      </w:smartTag>
      <w:r>
        <w:rPr>
          <w:rFonts w:ascii="Times New Roman" w:hAnsi="Times New Roman" w:cs="Times New Roman"/>
        </w:rPr>
        <w:t>.  No suit or other legal proceedings shall be instituted elsewhere.</w:t>
      </w: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1080" w:hanging="1080"/>
        <w:rPr>
          <w:rFonts w:ascii="Times New Roman" w:hAnsi="Times New Roman" w:cs="Times New Roman"/>
        </w:rPr>
      </w:pPr>
    </w:p>
    <w:p w:rsidR="00E64484" w:rsidRDefault="00E64484" w:rsidP="00583AB1">
      <w:pPr>
        <w:pStyle w:val="BodyText"/>
        <w:tabs>
          <w:tab w:val="left" w:pos="720"/>
          <w:tab w:val="left" w:pos="1260"/>
        </w:tabs>
        <w:ind w:left="1080" w:hanging="1080"/>
        <w:jc w:val="center"/>
        <w:rPr>
          <w:rFonts w:ascii="Times New Roman" w:hAnsi="Times New Roman" w:cs="Times New Roman"/>
          <w:b/>
          <w:bCs/>
          <w:sz w:val="36"/>
        </w:rPr>
      </w:pPr>
      <w:r>
        <w:rPr>
          <w:rFonts w:ascii="Times New Roman" w:hAnsi="Times New Roman" w:cs="Times New Roman"/>
          <w:b/>
          <w:bCs/>
          <w:sz w:val="36"/>
        </w:rPr>
        <w:br w:type="page"/>
      </w:r>
      <w:r>
        <w:rPr>
          <w:rFonts w:ascii="Times New Roman" w:hAnsi="Times New Roman" w:cs="Times New Roman"/>
          <w:b/>
          <w:bCs/>
          <w:sz w:val="36"/>
        </w:rPr>
        <w:lastRenderedPageBreak/>
        <w:t>SECTION – II</w:t>
      </w:r>
    </w:p>
    <w:p w:rsidR="00E64484" w:rsidRDefault="00E64484" w:rsidP="00583AB1">
      <w:pPr>
        <w:pStyle w:val="BodyText"/>
        <w:tabs>
          <w:tab w:val="left" w:pos="720"/>
          <w:tab w:val="left" w:pos="1260"/>
        </w:tabs>
        <w:ind w:left="1080" w:hanging="1080"/>
        <w:jc w:val="center"/>
        <w:rPr>
          <w:b/>
          <w:bCs/>
        </w:rPr>
      </w:pPr>
    </w:p>
    <w:p w:rsidR="00E64484" w:rsidRDefault="00E64484" w:rsidP="00583AB1">
      <w:pPr>
        <w:pStyle w:val="BodyText"/>
        <w:tabs>
          <w:tab w:val="left" w:pos="720"/>
          <w:tab w:val="left" w:pos="1260"/>
        </w:tabs>
        <w:ind w:left="1080" w:hanging="1080"/>
        <w:jc w:val="center"/>
        <w:rPr>
          <w:rFonts w:ascii="Times New Roman" w:hAnsi="Times New Roman" w:cs="Times New Roman"/>
          <w:b/>
          <w:bCs/>
          <w:sz w:val="40"/>
        </w:rPr>
      </w:pPr>
      <w:r>
        <w:rPr>
          <w:rFonts w:ascii="Times New Roman" w:hAnsi="Times New Roman" w:cs="Times New Roman"/>
          <w:b/>
          <w:bCs/>
          <w:sz w:val="40"/>
        </w:rPr>
        <w:t>F I N A N C I A L</w:t>
      </w:r>
    </w:p>
    <w:p w:rsidR="00E64484" w:rsidRDefault="00E64484" w:rsidP="00583AB1">
      <w:pPr>
        <w:pStyle w:val="BodyText"/>
        <w:tabs>
          <w:tab w:val="left" w:pos="720"/>
          <w:tab w:val="left" w:pos="1260"/>
        </w:tabs>
        <w:ind w:left="1080" w:hanging="1080"/>
        <w:jc w:val="center"/>
        <w:rPr>
          <w:rFonts w:ascii="Times New Roman" w:hAnsi="Times New Roman" w:cs="Times New Roman"/>
          <w:b/>
          <w:bCs/>
        </w:rPr>
      </w:pPr>
    </w:p>
    <w:p w:rsidR="00E64484" w:rsidRDefault="00E64484" w:rsidP="00583AB1">
      <w:pPr>
        <w:pStyle w:val="BodyText"/>
        <w:numPr>
          <w:ilvl w:val="1"/>
          <w:numId w:val="25"/>
        </w:numPr>
        <w:tabs>
          <w:tab w:val="left" w:pos="-1620"/>
          <w:tab w:val="num" w:pos="1080"/>
        </w:tabs>
        <w:ind w:left="1080" w:hanging="1080"/>
        <w:rPr>
          <w:rFonts w:ascii="Times New Roman" w:hAnsi="Times New Roman" w:cs="Times New Roman"/>
          <w:b/>
          <w:bCs/>
        </w:rPr>
      </w:pPr>
      <w:r>
        <w:rPr>
          <w:rFonts w:ascii="Times New Roman" w:hAnsi="Times New Roman" w:cs="Times New Roman"/>
          <w:b/>
          <w:bCs/>
        </w:rPr>
        <w:t>PRICES:</w:t>
      </w:r>
    </w:p>
    <w:p w:rsidR="00E64484" w:rsidRDefault="00E64484" w:rsidP="00583AB1">
      <w:pPr>
        <w:pStyle w:val="BodyText"/>
        <w:tabs>
          <w:tab w:val="left" w:pos="-1620"/>
          <w:tab w:val="num" w:pos="1080"/>
          <w:tab w:val="left" w:pos="1260"/>
        </w:tabs>
        <w:ind w:left="1080" w:hanging="1080"/>
        <w:rPr>
          <w:rFonts w:ascii="Times New Roman" w:hAnsi="Times New Roman" w:cs="Times New Roman"/>
          <w:b/>
          <w:bCs/>
        </w:rPr>
      </w:pPr>
    </w:p>
    <w:p w:rsidR="00E64484" w:rsidRDefault="00E64484" w:rsidP="00583AB1">
      <w:pPr>
        <w:pStyle w:val="BodyText"/>
        <w:numPr>
          <w:ilvl w:val="2"/>
          <w:numId w:val="25"/>
        </w:numPr>
        <w:tabs>
          <w:tab w:val="left" w:pos="-1620"/>
          <w:tab w:val="num" w:pos="1080"/>
        </w:tabs>
        <w:ind w:left="1080" w:hanging="1080"/>
        <w:rPr>
          <w:rFonts w:ascii="Times New Roman" w:hAnsi="Times New Roman" w:cs="Times New Roman"/>
        </w:rPr>
      </w:pPr>
      <w:r>
        <w:rPr>
          <w:rFonts w:ascii="Times New Roman" w:hAnsi="Times New Roman" w:cs="Times New Roman"/>
        </w:rPr>
        <w:t>FIRM PRICES: Where prices are quoted on firm basis the quotations should be F.O.R. Destination / FADS price inclusive of E.D., and other legally permission duties and levies wherever applicable, handling charges and insurance to cover the transport by road from destination railway station before taking into stock after site/stores and storage for 30 days by 45 days thereafter but exclusive of GST.</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5"/>
        </w:numPr>
        <w:tabs>
          <w:tab w:val="left" w:pos="-1620"/>
          <w:tab w:val="num" w:pos="1080"/>
        </w:tabs>
        <w:ind w:left="1080" w:hanging="1080"/>
        <w:rPr>
          <w:rFonts w:ascii="Times New Roman" w:hAnsi="Times New Roman" w:cs="Times New Roman"/>
        </w:rPr>
      </w:pPr>
      <w:r>
        <w:rPr>
          <w:rFonts w:ascii="Times New Roman" w:hAnsi="Times New Roman" w:cs="Times New Roman"/>
        </w:rPr>
        <w:t>Even though composite Firm price is quoted, the breakup for all the duties, taxes, freight, insurance, etc., shall be furnished.</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5"/>
        </w:numPr>
        <w:tabs>
          <w:tab w:val="left" w:pos="-1620"/>
          <w:tab w:val="num" w:pos="1080"/>
        </w:tabs>
        <w:ind w:left="1080" w:hanging="1080"/>
        <w:rPr>
          <w:rFonts w:ascii="Times New Roman" w:hAnsi="Times New Roman" w:cs="Times New Roman"/>
        </w:rPr>
      </w:pPr>
      <w:r>
        <w:rPr>
          <w:rFonts w:ascii="Times New Roman" w:hAnsi="Times New Roman" w:cs="Times New Roman"/>
        </w:rPr>
        <w:t xml:space="preserve">It is the responsibility of the </w:t>
      </w:r>
      <w:proofErr w:type="spellStart"/>
      <w:r>
        <w:rPr>
          <w:rFonts w:ascii="Times New Roman" w:hAnsi="Times New Roman" w:cs="Times New Roman"/>
        </w:rPr>
        <w:t>tenderer</w:t>
      </w:r>
      <w:proofErr w:type="spellEnd"/>
      <w:r>
        <w:rPr>
          <w:rFonts w:ascii="Times New Roman" w:hAnsi="Times New Roman" w:cs="Times New Roman"/>
        </w:rPr>
        <w:t xml:space="preserve"> to inform </w:t>
      </w:r>
      <w:proofErr w:type="gramStart"/>
      <w:r>
        <w:rPr>
          <w:rFonts w:ascii="Times New Roman" w:hAnsi="Times New Roman" w:cs="Times New Roman"/>
        </w:rPr>
        <w:t>himself</w:t>
      </w:r>
      <w:proofErr w:type="gramEnd"/>
      <w:r>
        <w:rPr>
          <w:rFonts w:ascii="Times New Roman" w:hAnsi="Times New Roman" w:cs="Times New Roman"/>
        </w:rPr>
        <w:t xml:space="preserve"> of the correct rates of duties and taxes </w:t>
      </w:r>
      <w:proofErr w:type="spellStart"/>
      <w:r>
        <w:rPr>
          <w:rFonts w:ascii="Times New Roman" w:hAnsi="Times New Roman" w:cs="Times New Roman"/>
        </w:rPr>
        <w:t>leviable</w:t>
      </w:r>
      <w:proofErr w:type="spellEnd"/>
      <w:r>
        <w:rPr>
          <w:rFonts w:ascii="Times New Roman" w:hAnsi="Times New Roman" w:cs="Times New Roman"/>
        </w:rPr>
        <w:t xml:space="preserve"> on the materials at the time of tendering.</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5"/>
        </w:numPr>
        <w:tabs>
          <w:tab w:val="left" w:pos="-1620"/>
          <w:tab w:val="num" w:pos="1080"/>
        </w:tabs>
        <w:ind w:left="1080" w:hanging="1080"/>
        <w:rPr>
          <w:rFonts w:ascii="Times New Roman" w:hAnsi="Times New Roman" w:cs="Times New Roman"/>
        </w:rPr>
      </w:pPr>
      <w:r>
        <w:rPr>
          <w:rFonts w:ascii="Times New Roman" w:hAnsi="Times New Roman" w:cs="Times New Roman"/>
        </w:rPr>
        <w:t xml:space="preserve">If the rates of statutory levies assumed by the </w:t>
      </w:r>
      <w:proofErr w:type="spellStart"/>
      <w:r>
        <w:rPr>
          <w:rFonts w:ascii="Times New Roman" w:hAnsi="Times New Roman" w:cs="Times New Roman"/>
        </w:rPr>
        <w:t>tenderer</w:t>
      </w:r>
      <w:proofErr w:type="spellEnd"/>
      <w:r>
        <w:rPr>
          <w:rFonts w:ascii="Times New Roman" w:hAnsi="Times New Roman" w:cs="Times New Roman"/>
        </w:rPr>
        <w:t xml:space="preserve"> are less than the correct rates prevailing at the time of tendering the </w:t>
      </w:r>
      <w:r w:rsidR="00096611">
        <w:rPr>
          <w:rFonts w:ascii="Times New Roman" w:hAnsi="Times New Roman" w:cs="Times New Roman"/>
        </w:rPr>
        <w:t>TGSPDCL</w:t>
      </w:r>
      <w:r>
        <w:rPr>
          <w:rFonts w:ascii="Times New Roman" w:hAnsi="Times New Roman" w:cs="Times New Roman"/>
        </w:rPr>
        <w:t xml:space="preserve"> will not be responsible for such errors.  If the rates of statutory levies assumed by the </w:t>
      </w:r>
      <w:proofErr w:type="spellStart"/>
      <w:r>
        <w:rPr>
          <w:rFonts w:ascii="Times New Roman" w:hAnsi="Times New Roman" w:cs="Times New Roman"/>
        </w:rPr>
        <w:t>tenderer</w:t>
      </w:r>
      <w:proofErr w:type="spellEnd"/>
      <w:r>
        <w:rPr>
          <w:rFonts w:ascii="Times New Roman" w:hAnsi="Times New Roman" w:cs="Times New Roman"/>
        </w:rPr>
        <w:t xml:space="preserve"> are later proved to be higher than the actual/ correct rates prevailing at the time of tendering, the difference shall be passed on to the credit of the </w:t>
      </w:r>
      <w:r w:rsidR="00096611">
        <w:rPr>
          <w:rFonts w:ascii="Times New Roman" w:hAnsi="Times New Roman" w:cs="Times New Roman"/>
        </w:rPr>
        <w:t>TGSPDCL</w:t>
      </w:r>
      <w:r>
        <w:rPr>
          <w:rFonts w:ascii="Times New Roman" w:hAnsi="Times New Roman" w:cs="Times New Roman"/>
        </w:rPr>
        <w:t>.</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5"/>
        </w:numPr>
        <w:tabs>
          <w:tab w:val="left" w:pos="-1620"/>
          <w:tab w:val="num" w:pos="1080"/>
        </w:tabs>
        <w:ind w:left="1080" w:hanging="1080"/>
        <w:rPr>
          <w:rFonts w:ascii="Times New Roman" w:hAnsi="Times New Roman" w:cs="Times New Roman"/>
        </w:rPr>
      </w:pPr>
      <w:r>
        <w:rPr>
          <w:rFonts w:ascii="Times New Roman" w:hAnsi="Times New Roman" w:cs="Times New Roman"/>
        </w:rPr>
        <w:t>The proforma credit available to the supplier on the purchase of inputs (raw materials) consequent to the introduction of ‘MODVAT’ Scheme may be taken into account while quoting the prices.  The duties and taxes, if any, payable extra may be stated.</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tabs>
          <w:tab w:val="left" w:pos="-1620"/>
          <w:tab w:val="num" w:pos="1080"/>
        </w:tabs>
        <w:ind w:left="1080" w:hanging="1080"/>
        <w:rPr>
          <w:rFonts w:ascii="Times New Roman" w:hAnsi="Times New Roman" w:cs="Times New Roman"/>
        </w:rPr>
      </w:pPr>
      <w:r>
        <w:rPr>
          <w:rFonts w:ascii="Times New Roman" w:hAnsi="Times New Roman" w:cs="Times New Roman"/>
          <w:b/>
          <w:bCs/>
        </w:rPr>
        <w:t>2.2</w:t>
      </w:r>
      <w:r>
        <w:rPr>
          <w:rFonts w:ascii="Times New Roman" w:hAnsi="Times New Roman" w:cs="Times New Roman"/>
          <w:b/>
          <w:bCs/>
        </w:rPr>
        <w:tab/>
        <w:t>STATUTORY VARIATION:</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6"/>
        </w:numPr>
        <w:tabs>
          <w:tab w:val="left" w:pos="-1620"/>
          <w:tab w:val="num" w:pos="1260"/>
        </w:tabs>
        <w:ind w:left="1080" w:hanging="1080"/>
        <w:rPr>
          <w:rFonts w:ascii="Times New Roman" w:hAnsi="Times New Roman" w:cs="Times New Roman"/>
        </w:rPr>
      </w:pPr>
      <w:r>
        <w:rPr>
          <w:rFonts w:ascii="Times New Roman" w:hAnsi="Times New Roman" w:cs="Times New Roman"/>
        </w:rPr>
        <w:t xml:space="preserve">   Any variation up or down in statutory levy introduced after opening of the tender/after placing of the order under this specification shall be to the account of the </w:t>
      </w:r>
      <w:r w:rsidR="00096611">
        <w:rPr>
          <w:rFonts w:ascii="Times New Roman" w:hAnsi="Times New Roman" w:cs="Times New Roman"/>
        </w:rPr>
        <w:t>TGSPDCL</w:t>
      </w:r>
      <w:r>
        <w:rPr>
          <w:rFonts w:ascii="Times New Roman" w:hAnsi="Times New Roman" w:cs="Times New Roman"/>
        </w:rPr>
        <w:t xml:space="preserve"> provided that in cases where delivery schedule is not adhered to by the </w:t>
      </w:r>
      <w:proofErr w:type="spellStart"/>
      <w:r>
        <w:rPr>
          <w:rFonts w:ascii="Times New Roman" w:hAnsi="Times New Roman" w:cs="Times New Roman"/>
        </w:rPr>
        <w:t>tenderer</w:t>
      </w:r>
      <w:proofErr w:type="spellEnd"/>
      <w:r>
        <w:rPr>
          <w:rFonts w:ascii="Times New Roman" w:hAnsi="Times New Roman" w:cs="Times New Roman"/>
        </w:rPr>
        <w:t xml:space="preserve"> and there are upward variation/revision after the agreed delivery date, the </w:t>
      </w:r>
      <w:proofErr w:type="spellStart"/>
      <w:r>
        <w:rPr>
          <w:rFonts w:ascii="Times New Roman" w:hAnsi="Times New Roman" w:cs="Times New Roman"/>
        </w:rPr>
        <w:t>tenderer</w:t>
      </w:r>
      <w:proofErr w:type="spellEnd"/>
      <w:r>
        <w:rPr>
          <w:rFonts w:ascii="Times New Roman" w:hAnsi="Times New Roman" w:cs="Times New Roman"/>
        </w:rPr>
        <w:t xml:space="preserve">/ supplier shall bear the impact of such levies and if there is down ward variation/revision the </w:t>
      </w:r>
      <w:r w:rsidR="00096611">
        <w:rPr>
          <w:rFonts w:ascii="Times New Roman" w:hAnsi="Times New Roman" w:cs="Times New Roman"/>
        </w:rPr>
        <w:t>TGSPDCL</w:t>
      </w:r>
      <w:r>
        <w:rPr>
          <w:rFonts w:ascii="Times New Roman" w:hAnsi="Times New Roman" w:cs="Times New Roman"/>
        </w:rPr>
        <w:t xml:space="preserve"> shall be given credit to that extent. This is allowed only once during delivery period </w:t>
      </w:r>
      <w:proofErr w:type="spellStart"/>
      <w:r>
        <w:rPr>
          <w:rFonts w:ascii="Times New Roman" w:hAnsi="Times New Roman" w:cs="Times New Roman"/>
        </w:rPr>
        <w:t>i.e</w:t>
      </w:r>
      <w:proofErr w:type="spellEnd"/>
      <w:r>
        <w:rPr>
          <w:rFonts w:ascii="Times New Roman" w:hAnsi="Times New Roman" w:cs="Times New Roman"/>
        </w:rPr>
        <w:t>, at the time of delivery of goods at factory.</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1"/>
          <w:numId w:val="26"/>
        </w:numPr>
        <w:tabs>
          <w:tab w:val="left" w:pos="-1620"/>
          <w:tab w:val="num" w:pos="1260"/>
        </w:tabs>
        <w:ind w:left="1080" w:hanging="1080"/>
        <w:rPr>
          <w:rFonts w:ascii="Times New Roman" w:hAnsi="Times New Roman" w:cs="Times New Roman"/>
          <w:b/>
          <w:bCs/>
        </w:rPr>
      </w:pPr>
      <w:r>
        <w:rPr>
          <w:rFonts w:ascii="Times New Roman" w:hAnsi="Times New Roman" w:cs="Times New Roman"/>
          <w:b/>
          <w:bCs/>
        </w:rPr>
        <w:t xml:space="preserve">   INSURANCE:</w:t>
      </w:r>
    </w:p>
    <w:p w:rsidR="00E64484" w:rsidRDefault="00E64484" w:rsidP="00583AB1">
      <w:pPr>
        <w:pStyle w:val="BodyText"/>
        <w:tabs>
          <w:tab w:val="left" w:pos="-1620"/>
          <w:tab w:val="num" w:pos="1080"/>
        </w:tabs>
        <w:ind w:left="1080" w:hanging="1080"/>
        <w:rPr>
          <w:rFonts w:ascii="Times New Roman" w:hAnsi="Times New Roman" w:cs="Times New Roman"/>
          <w:b/>
          <w:bCs/>
        </w:rPr>
      </w:pPr>
    </w:p>
    <w:p w:rsidR="00E64484" w:rsidRDefault="00E64484" w:rsidP="00583AB1">
      <w:pPr>
        <w:pStyle w:val="BodyText"/>
        <w:numPr>
          <w:ilvl w:val="2"/>
          <w:numId w:val="26"/>
        </w:numPr>
        <w:tabs>
          <w:tab w:val="left" w:pos="-1620"/>
          <w:tab w:val="num" w:pos="1260"/>
        </w:tabs>
        <w:ind w:left="1080" w:hanging="1080"/>
        <w:rPr>
          <w:rFonts w:ascii="Times New Roman" w:hAnsi="Times New Roman" w:cs="Times New Roman"/>
        </w:rPr>
      </w:pPr>
      <w:r>
        <w:rPr>
          <w:rFonts w:ascii="Times New Roman" w:hAnsi="Times New Roman" w:cs="Times New Roman"/>
        </w:rPr>
        <w:t xml:space="preserve">   Insurance shall be the responsibility of the </w:t>
      </w:r>
      <w:proofErr w:type="spellStart"/>
      <w:r>
        <w:rPr>
          <w:rFonts w:ascii="Times New Roman" w:hAnsi="Times New Roman" w:cs="Times New Roman"/>
        </w:rPr>
        <w:t>tenderer</w:t>
      </w:r>
      <w:proofErr w:type="spellEnd"/>
      <w:r>
        <w:rPr>
          <w:rFonts w:ascii="Times New Roman" w:hAnsi="Times New Roman" w:cs="Times New Roman"/>
        </w:rPr>
        <w:t xml:space="preserve"> as F.O.R. Destination </w:t>
      </w:r>
      <w:proofErr w:type="gramStart"/>
      <w:r>
        <w:rPr>
          <w:rFonts w:ascii="Times New Roman" w:hAnsi="Times New Roman" w:cs="Times New Roman"/>
        </w:rPr>
        <w:t>/  FADS</w:t>
      </w:r>
      <w:proofErr w:type="gramEnd"/>
      <w:r>
        <w:rPr>
          <w:rFonts w:ascii="Times New Roman" w:hAnsi="Times New Roman" w:cs="Times New Roman"/>
        </w:rPr>
        <w:t xml:space="preserve"> rates are called for.  The insurance should include the transport by Road from destination Railway Station before taking into stock after site/stores and storage for 30 days by 45 days thereafter.  Where a policy is taken it should contain a provision for extension to cover further storage and the insurance beneficiary shall be TSTRANSCO/</w:t>
      </w:r>
      <w:r w:rsidR="00096611">
        <w:rPr>
          <w:rFonts w:ascii="Times New Roman" w:hAnsi="Times New Roman" w:cs="Times New Roman"/>
        </w:rPr>
        <w:t>TGSPDCL</w:t>
      </w:r>
      <w:r>
        <w:rPr>
          <w:rFonts w:ascii="Times New Roman" w:hAnsi="Times New Roman" w:cs="Times New Roman"/>
        </w:rPr>
        <w:t>’s after at the purchasers cost</w:t>
      </w:r>
      <w:proofErr w:type="gramStart"/>
      <w:r>
        <w:rPr>
          <w:rFonts w:ascii="Times New Roman" w:hAnsi="Times New Roman" w:cs="Times New Roman"/>
        </w:rPr>
        <w:t>,.</w:t>
      </w:r>
      <w:proofErr w:type="gramEnd"/>
    </w:p>
    <w:p w:rsidR="00E64484" w:rsidRDefault="00E64484" w:rsidP="00583AB1">
      <w:pPr>
        <w:pStyle w:val="BodyText"/>
        <w:tabs>
          <w:tab w:val="left" w:pos="-1620"/>
          <w:tab w:val="left" w:pos="900"/>
        </w:tabs>
        <w:ind w:left="1080" w:hanging="1080"/>
        <w:rPr>
          <w:rFonts w:ascii="Times New Roman" w:hAnsi="Times New Roman" w:cs="Times New Roman"/>
        </w:rPr>
      </w:pPr>
    </w:p>
    <w:p w:rsidR="00E64484" w:rsidRDefault="00E64484" w:rsidP="00FD639A">
      <w:pPr>
        <w:pStyle w:val="BodyText"/>
        <w:tabs>
          <w:tab w:val="left" w:pos="-1620"/>
          <w:tab w:val="left" w:pos="900"/>
        </w:tabs>
        <w:ind w:left="1080" w:hanging="1080"/>
        <w:rPr>
          <w:rFonts w:ascii="Times New Roman" w:hAnsi="Times New Roman" w:cs="Times New Roman"/>
          <w:b/>
          <w:bCs/>
        </w:rPr>
      </w:pPr>
      <w:r>
        <w:rPr>
          <w:rFonts w:ascii="Times New Roman" w:hAnsi="Times New Roman" w:cs="Times New Roman"/>
        </w:rPr>
        <w:br w:type="page"/>
      </w:r>
      <w:r>
        <w:rPr>
          <w:rFonts w:ascii="Times New Roman" w:hAnsi="Times New Roman" w:cs="Times New Roman"/>
          <w:b/>
          <w:bCs/>
        </w:rPr>
        <w:lastRenderedPageBreak/>
        <w:t>FOREIGN EXCHANGE &amp; IMPORT LICENCE</w:t>
      </w:r>
    </w:p>
    <w:p w:rsidR="00E64484" w:rsidRDefault="00E64484" w:rsidP="00583AB1">
      <w:pPr>
        <w:pStyle w:val="BodyText"/>
        <w:tabs>
          <w:tab w:val="left" w:pos="-1620"/>
          <w:tab w:val="num" w:pos="1080"/>
        </w:tabs>
        <w:ind w:left="1080" w:hanging="1080"/>
        <w:rPr>
          <w:rFonts w:ascii="Times New Roman" w:hAnsi="Times New Roman" w:cs="Times New Roman"/>
          <w:b/>
          <w:bCs/>
        </w:rPr>
      </w:pPr>
    </w:p>
    <w:p w:rsidR="00E64484" w:rsidRDefault="00E64484" w:rsidP="00583AB1">
      <w:pPr>
        <w:pStyle w:val="BodyText"/>
        <w:numPr>
          <w:ilvl w:val="2"/>
          <w:numId w:val="26"/>
        </w:numPr>
        <w:tabs>
          <w:tab w:val="left" w:pos="-1620"/>
          <w:tab w:val="num" w:pos="1260"/>
        </w:tabs>
        <w:ind w:left="1080" w:hanging="1080"/>
        <w:rPr>
          <w:rFonts w:ascii="Times New Roman" w:hAnsi="Times New Roman" w:cs="Times New Roman"/>
        </w:rPr>
      </w:pPr>
      <w:r>
        <w:rPr>
          <w:rFonts w:ascii="Times New Roman" w:hAnsi="Times New Roman" w:cs="Times New Roman"/>
        </w:rPr>
        <w:t xml:space="preserve">   No foreign exchange is available or expected for this purchase.  Offers which do not require release of F.E. or procurement of import </w:t>
      </w:r>
      <w:proofErr w:type="spellStart"/>
      <w:r>
        <w:rPr>
          <w:rFonts w:ascii="Times New Roman" w:hAnsi="Times New Roman" w:cs="Times New Roman"/>
        </w:rPr>
        <w:t>licence</w:t>
      </w:r>
      <w:proofErr w:type="spellEnd"/>
      <w:r>
        <w:rPr>
          <w:rFonts w:ascii="Times New Roman" w:hAnsi="Times New Roman" w:cs="Times New Roman"/>
        </w:rPr>
        <w:t xml:space="preserve"> by this </w:t>
      </w:r>
      <w:r w:rsidR="00096611">
        <w:rPr>
          <w:rFonts w:ascii="Times New Roman" w:hAnsi="Times New Roman" w:cs="Times New Roman"/>
        </w:rPr>
        <w:t>TGSPDCL</w:t>
      </w:r>
      <w:r>
        <w:rPr>
          <w:rFonts w:ascii="Times New Roman" w:hAnsi="Times New Roman" w:cs="Times New Roman"/>
        </w:rPr>
        <w:t xml:space="preserve"> only will be considered.  Where some of the components are to be imported the manufacturers will have to make their own arrangements for import </w:t>
      </w:r>
      <w:proofErr w:type="spellStart"/>
      <w:r>
        <w:rPr>
          <w:rFonts w:ascii="Times New Roman" w:hAnsi="Times New Roman" w:cs="Times New Roman"/>
        </w:rPr>
        <w:t>licence</w:t>
      </w:r>
      <w:proofErr w:type="spellEnd"/>
      <w:r>
        <w:rPr>
          <w:rFonts w:ascii="Times New Roman" w:hAnsi="Times New Roman" w:cs="Times New Roman"/>
        </w:rPr>
        <w:t xml:space="preserve"> etc., and should not look for any assistance from the </w:t>
      </w:r>
      <w:r w:rsidR="00096611">
        <w:rPr>
          <w:rFonts w:ascii="Times New Roman" w:hAnsi="Times New Roman" w:cs="Times New Roman"/>
        </w:rPr>
        <w:t>TGSPDCL</w:t>
      </w:r>
      <w:r>
        <w:rPr>
          <w:rFonts w:ascii="Times New Roman" w:hAnsi="Times New Roman" w:cs="Times New Roman"/>
        </w:rPr>
        <w:t>.  They should invariably furnish the CIF value of imported components with country of import.  If the import involves from different countries break-up of CIF values should be given clearly.  Exchange rates and customs duties adopted shall also be indicated in the tender.</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1"/>
          <w:numId w:val="26"/>
        </w:numPr>
        <w:tabs>
          <w:tab w:val="left" w:pos="-1620"/>
          <w:tab w:val="num" w:pos="1260"/>
        </w:tabs>
        <w:ind w:left="1080" w:hanging="1080"/>
        <w:rPr>
          <w:rFonts w:ascii="Times New Roman" w:hAnsi="Times New Roman" w:cs="Times New Roman"/>
          <w:b/>
          <w:bCs/>
        </w:rPr>
      </w:pPr>
      <w:r>
        <w:rPr>
          <w:rFonts w:ascii="Times New Roman" w:hAnsi="Times New Roman" w:cs="Times New Roman"/>
          <w:b/>
          <w:bCs/>
        </w:rPr>
        <w:t xml:space="preserve">  ROYALITIES FOR PATENTS:</w:t>
      </w:r>
    </w:p>
    <w:p w:rsidR="00E64484" w:rsidRDefault="00E64484" w:rsidP="00583AB1">
      <w:pPr>
        <w:pStyle w:val="BodyText"/>
        <w:tabs>
          <w:tab w:val="left" w:pos="-1620"/>
          <w:tab w:val="num" w:pos="1080"/>
        </w:tabs>
        <w:ind w:left="1080" w:hanging="1080"/>
        <w:rPr>
          <w:rFonts w:ascii="Times New Roman" w:hAnsi="Times New Roman" w:cs="Times New Roman"/>
          <w:b/>
          <w:bCs/>
        </w:rPr>
      </w:pPr>
    </w:p>
    <w:p w:rsidR="00E64484" w:rsidRDefault="00E64484" w:rsidP="00583AB1">
      <w:pPr>
        <w:pStyle w:val="BodyText"/>
        <w:numPr>
          <w:ilvl w:val="2"/>
          <w:numId w:val="26"/>
        </w:numPr>
        <w:tabs>
          <w:tab w:val="left" w:pos="-1620"/>
          <w:tab w:val="num" w:pos="1260"/>
        </w:tabs>
        <w:ind w:left="1080" w:hanging="1080"/>
        <w:rPr>
          <w:rFonts w:ascii="Times New Roman" w:hAnsi="Times New Roman" w:cs="Times New Roman"/>
        </w:rPr>
      </w:pPr>
      <w:r>
        <w:rPr>
          <w:rFonts w:ascii="Times New Roman" w:hAnsi="Times New Roman" w:cs="Times New Roman"/>
        </w:rPr>
        <w:t xml:space="preserve">   All royalties for patents or charges for the use or infringement thereof that may be involved in the construction or use of any equipment shall be included in the tendered price.  The </w:t>
      </w:r>
      <w:proofErr w:type="spellStart"/>
      <w:r>
        <w:rPr>
          <w:rFonts w:ascii="Times New Roman" w:hAnsi="Times New Roman" w:cs="Times New Roman"/>
        </w:rPr>
        <w:t>tenderers</w:t>
      </w:r>
      <w:proofErr w:type="spellEnd"/>
      <w:r>
        <w:rPr>
          <w:rFonts w:ascii="Times New Roman" w:hAnsi="Times New Roman" w:cs="Times New Roman"/>
        </w:rPr>
        <w:t xml:space="preserve"> shall protect the </w:t>
      </w:r>
      <w:r w:rsidR="00096611">
        <w:rPr>
          <w:rFonts w:ascii="Times New Roman" w:hAnsi="Times New Roman" w:cs="Times New Roman"/>
        </w:rPr>
        <w:t>TGSPDCL</w:t>
      </w:r>
      <w:r>
        <w:rPr>
          <w:rFonts w:ascii="Times New Roman" w:hAnsi="Times New Roman" w:cs="Times New Roman"/>
        </w:rPr>
        <w:t xml:space="preserve"> against any and all claims arising on account of the use thereof, the </w:t>
      </w:r>
      <w:r w:rsidR="00096611">
        <w:rPr>
          <w:rFonts w:ascii="Times New Roman" w:hAnsi="Times New Roman" w:cs="Times New Roman"/>
        </w:rPr>
        <w:t>TGSPDCL</w:t>
      </w:r>
      <w:r>
        <w:rPr>
          <w:rFonts w:ascii="Times New Roman" w:hAnsi="Times New Roman" w:cs="Times New Roman"/>
        </w:rPr>
        <w:t xml:space="preserve"> agreeing to furnish the </w:t>
      </w:r>
      <w:proofErr w:type="spellStart"/>
      <w:r>
        <w:rPr>
          <w:rFonts w:ascii="Times New Roman" w:hAnsi="Times New Roman" w:cs="Times New Roman"/>
        </w:rPr>
        <w:t>tenderer</w:t>
      </w:r>
      <w:proofErr w:type="spellEnd"/>
      <w:r>
        <w:rPr>
          <w:rFonts w:ascii="Times New Roman" w:hAnsi="Times New Roman" w:cs="Times New Roman"/>
        </w:rPr>
        <w:t xml:space="preserve"> any appropriate information or assistance.</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1"/>
          <w:numId w:val="26"/>
        </w:numPr>
        <w:tabs>
          <w:tab w:val="left" w:pos="-1620"/>
          <w:tab w:val="num" w:pos="1260"/>
        </w:tabs>
        <w:ind w:left="1080" w:hanging="1080"/>
        <w:rPr>
          <w:rFonts w:ascii="Times New Roman" w:hAnsi="Times New Roman" w:cs="Times New Roman"/>
          <w:b/>
          <w:bCs/>
        </w:rPr>
      </w:pPr>
      <w:r>
        <w:rPr>
          <w:rFonts w:ascii="Times New Roman" w:hAnsi="Times New Roman" w:cs="Times New Roman"/>
          <w:b/>
          <w:bCs/>
        </w:rPr>
        <w:t xml:space="preserve">   PERFORMANCE SECURITY DEPOSIT:</w:t>
      </w:r>
    </w:p>
    <w:p w:rsidR="00E64484" w:rsidRDefault="00E64484" w:rsidP="00583AB1">
      <w:pPr>
        <w:pStyle w:val="BodyText"/>
        <w:tabs>
          <w:tab w:val="left" w:pos="-1620"/>
          <w:tab w:val="num" w:pos="1080"/>
        </w:tabs>
        <w:ind w:left="1080" w:hanging="1080"/>
        <w:rPr>
          <w:rFonts w:ascii="Times New Roman" w:hAnsi="Times New Roman" w:cs="Times New Roman"/>
          <w:b/>
          <w:bCs/>
        </w:rPr>
      </w:pPr>
    </w:p>
    <w:p w:rsidR="00E64484" w:rsidRDefault="00E64484" w:rsidP="00583AB1">
      <w:pPr>
        <w:pStyle w:val="BodyText"/>
        <w:numPr>
          <w:ilvl w:val="2"/>
          <w:numId w:val="26"/>
        </w:numPr>
        <w:tabs>
          <w:tab w:val="left" w:pos="-1620"/>
          <w:tab w:val="num" w:pos="1260"/>
        </w:tabs>
        <w:ind w:left="1080" w:hanging="1080"/>
        <w:rPr>
          <w:rFonts w:ascii="Times New Roman" w:hAnsi="Times New Roman" w:cs="Times New Roman"/>
        </w:rPr>
      </w:pPr>
      <w:r>
        <w:rPr>
          <w:rFonts w:ascii="Times New Roman" w:hAnsi="Times New Roman" w:cs="Times New Roman"/>
        </w:rPr>
        <w:t xml:space="preserve">   The successful bidder / bidders will submit security for proper fulfillment of the contract and such security will be for an amount of 10% (ten percent) of the contract value.</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6"/>
        </w:numPr>
        <w:tabs>
          <w:tab w:val="left" w:pos="-1620"/>
          <w:tab w:val="num" w:pos="1260"/>
        </w:tabs>
        <w:ind w:left="1080" w:hanging="1080"/>
        <w:rPr>
          <w:rFonts w:ascii="Times New Roman" w:hAnsi="Times New Roman" w:cs="Times New Roman"/>
        </w:rPr>
      </w:pPr>
      <w:r>
        <w:rPr>
          <w:rFonts w:ascii="Times New Roman" w:hAnsi="Times New Roman" w:cs="Times New Roman"/>
        </w:rPr>
        <w:t xml:space="preserve">   This performance security will be furnished within 15 days of receipt of the notification of contract award and should cover a period of 60 days beyond the warranty period.  Failure to comply with this stipulation will entail canceling of the contract besides forfeiture of the bid security.</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6"/>
        </w:numPr>
        <w:tabs>
          <w:tab w:val="left" w:pos="-1620"/>
          <w:tab w:val="num" w:pos="1260"/>
        </w:tabs>
        <w:ind w:left="1080" w:hanging="1080"/>
        <w:rPr>
          <w:rFonts w:ascii="Times New Roman" w:hAnsi="Times New Roman" w:cs="Times New Roman"/>
        </w:rPr>
      </w:pPr>
      <w:r>
        <w:rPr>
          <w:rFonts w:ascii="Times New Roman" w:hAnsi="Times New Roman" w:cs="Times New Roman"/>
        </w:rPr>
        <w:t xml:space="preserve">   The performance security will be in the form of a banker’s </w:t>
      </w:r>
      <w:proofErr w:type="spellStart"/>
      <w:r>
        <w:rPr>
          <w:rFonts w:ascii="Times New Roman" w:hAnsi="Times New Roman" w:cs="Times New Roman"/>
        </w:rPr>
        <w:t>cheque</w:t>
      </w:r>
      <w:proofErr w:type="spellEnd"/>
      <w:r>
        <w:rPr>
          <w:rFonts w:ascii="Times New Roman" w:hAnsi="Times New Roman" w:cs="Times New Roman"/>
        </w:rPr>
        <w:t>, crossed Demand Draft or Pay Order payable at the headquarters of the purchaser and drawn in favour of the purchaser on any scheduled bank or an individual Bank Guarantee.</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6"/>
        </w:numPr>
        <w:tabs>
          <w:tab w:val="left" w:pos="-1620"/>
          <w:tab w:val="num" w:pos="1260"/>
        </w:tabs>
        <w:ind w:left="1080" w:hanging="1080"/>
        <w:rPr>
          <w:rFonts w:ascii="Times New Roman" w:hAnsi="Times New Roman" w:cs="Times New Roman"/>
        </w:rPr>
      </w:pPr>
      <w:r>
        <w:rPr>
          <w:rFonts w:ascii="Times New Roman" w:hAnsi="Times New Roman" w:cs="Times New Roman"/>
        </w:rPr>
        <w:t xml:space="preserve">   The purchaser will discharge the performance security after completion of the contract and within 60 days of the expiry of the warranty.</w:t>
      </w:r>
    </w:p>
    <w:p w:rsidR="00E64484" w:rsidRDefault="00E64484" w:rsidP="00583AB1">
      <w:pPr>
        <w:pStyle w:val="BodyText"/>
        <w:tabs>
          <w:tab w:val="left" w:pos="-1620"/>
        </w:tabs>
        <w:rPr>
          <w:rFonts w:ascii="Times New Roman" w:hAnsi="Times New Roman" w:cs="Times New Roman"/>
        </w:rPr>
      </w:pPr>
    </w:p>
    <w:p w:rsidR="00E64484" w:rsidRDefault="00E64484" w:rsidP="00583AB1">
      <w:pPr>
        <w:pStyle w:val="BodyText"/>
        <w:numPr>
          <w:ilvl w:val="2"/>
          <w:numId w:val="26"/>
        </w:numPr>
        <w:tabs>
          <w:tab w:val="left" w:pos="-1620"/>
          <w:tab w:val="num" w:pos="1260"/>
        </w:tabs>
        <w:ind w:left="1080" w:hanging="1080"/>
        <w:rPr>
          <w:rFonts w:ascii="Times New Roman" w:hAnsi="Times New Roman" w:cs="Times New Roman"/>
        </w:rPr>
      </w:pPr>
      <w:r>
        <w:rPr>
          <w:rFonts w:ascii="Times New Roman" w:hAnsi="Times New Roman" w:cs="Times New Roman"/>
        </w:rPr>
        <w:t xml:space="preserve">   No exemption will be permitted in case of payment of performance security.</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tabs>
          <w:tab w:val="left" w:pos="-1620"/>
          <w:tab w:val="num" w:pos="1080"/>
        </w:tabs>
        <w:ind w:left="1080" w:hanging="1080"/>
        <w:rPr>
          <w:rFonts w:ascii="Times New Roman" w:hAnsi="Times New Roman" w:cs="Times New Roman"/>
        </w:rPr>
      </w:pPr>
      <w:r>
        <w:rPr>
          <w:rFonts w:ascii="Times New Roman" w:hAnsi="Times New Roman" w:cs="Times New Roman"/>
          <w:b/>
          <w:bCs/>
        </w:rPr>
        <w:t>2.7</w:t>
      </w:r>
      <w:r>
        <w:rPr>
          <w:rFonts w:ascii="Times New Roman" w:hAnsi="Times New Roman" w:cs="Times New Roman"/>
          <w:b/>
          <w:bCs/>
        </w:rPr>
        <w:tab/>
        <w:t>TERMS OF PAYMENT:</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7"/>
        </w:numPr>
        <w:tabs>
          <w:tab w:val="left" w:pos="-1620"/>
        </w:tabs>
        <w:ind w:left="1080" w:hanging="1080"/>
        <w:rPr>
          <w:rFonts w:ascii="Times New Roman" w:hAnsi="Times New Roman" w:cs="Times New Roman"/>
        </w:rPr>
      </w:pPr>
      <w:r>
        <w:rPr>
          <w:rFonts w:ascii="Times New Roman" w:hAnsi="Times New Roman" w:cs="Times New Roman"/>
        </w:rPr>
        <w:t xml:space="preserve">      100% payment will be made on or after 30 days of the date of receipt of goods in good condition duly certified by the consignee or after approval of the test certificate whichever is later.</w:t>
      </w:r>
    </w:p>
    <w:p w:rsidR="00E64484" w:rsidRDefault="00E64484" w:rsidP="00583AB1">
      <w:pPr>
        <w:pStyle w:val="BodyText"/>
        <w:tabs>
          <w:tab w:val="left" w:pos="-1620"/>
        </w:tabs>
        <w:rPr>
          <w:rFonts w:ascii="Times New Roman" w:hAnsi="Times New Roman" w:cs="Times New Roman"/>
        </w:rPr>
      </w:pPr>
    </w:p>
    <w:p w:rsidR="00E64484" w:rsidRDefault="00E64484" w:rsidP="00583AB1">
      <w:pPr>
        <w:pStyle w:val="BodyText"/>
        <w:numPr>
          <w:ilvl w:val="2"/>
          <w:numId w:val="27"/>
        </w:numPr>
        <w:tabs>
          <w:tab w:val="left" w:pos="-1620"/>
        </w:tabs>
        <w:ind w:left="1080" w:hanging="1080"/>
        <w:rPr>
          <w:rFonts w:ascii="Times New Roman" w:hAnsi="Times New Roman" w:cs="Times New Roman"/>
        </w:rPr>
      </w:pPr>
      <w:r>
        <w:rPr>
          <w:rFonts w:ascii="Times New Roman" w:hAnsi="Times New Roman" w:cs="Times New Roman"/>
        </w:rPr>
        <w:t xml:space="preserve">      The 100% payment mentioned in clause 2.7.1 is subject to the condition that the </w:t>
      </w:r>
      <w:proofErr w:type="spellStart"/>
      <w:r>
        <w:rPr>
          <w:rFonts w:ascii="Times New Roman" w:hAnsi="Times New Roman" w:cs="Times New Roman"/>
        </w:rPr>
        <w:t>tenderer</w:t>
      </w:r>
      <w:proofErr w:type="spellEnd"/>
      <w:r>
        <w:rPr>
          <w:rFonts w:ascii="Times New Roman" w:hAnsi="Times New Roman" w:cs="Times New Roman"/>
        </w:rPr>
        <w:t xml:space="preserve"> furnish in advance an approved Bank Guarantee (as per proforma enclosed) to the extent of 10% of the contract price covering a period of 6 months over and above the period of performance guarantee against defective supplies etc.</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7"/>
        </w:numPr>
        <w:tabs>
          <w:tab w:val="left" w:pos="-1620"/>
        </w:tabs>
        <w:ind w:left="1080" w:hanging="1080"/>
        <w:rPr>
          <w:rFonts w:ascii="Times New Roman" w:hAnsi="Times New Roman" w:cs="Times New Roman"/>
        </w:rPr>
      </w:pPr>
      <w:r>
        <w:rPr>
          <w:rFonts w:ascii="Times New Roman" w:hAnsi="Times New Roman" w:cs="Times New Roman"/>
        </w:rPr>
        <w:t xml:space="preserve">     The supplier should invariably submit test certificates as soon as dispatch is made so that the test certificates to be checked up and approved well before it becomes due for payment.</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7"/>
        </w:numPr>
        <w:tabs>
          <w:tab w:val="left" w:pos="-1620"/>
        </w:tabs>
        <w:ind w:left="1080" w:hanging="1080"/>
        <w:rPr>
          <w:rFonts w:ascii="Times New Roman" w:hAnsi="Times New Roman" w:cs="Times New Roman"/>
        </w:rPr>
      </w:pPr>
      <w:r>
        <w:rPr>
          <w:rFonts w:ascii="Times New Roman" w:hAnsi="Times New Roman" w:cs="Times New Roman"/>
        </w:rPr>
        <w:t xml:space="preserve">      The performance guarantee to be executed in accordance with specification shall be furnished on a stamp paper of value of Rs. 100/-.  The Bank guarantee shall be extended suitably in case the equipment/material is found defective within guarantee period.  The defective portion or </w:t>
      </w:r>
      <w:proofErr w:type="gramStart"/>
      <w:r>
        <w:rPr>
          <w:rFonts w:ascii="Times New Roman" w:hAnsi="Times New Roman" w:cs="Times New Roman"/>
        </w:rPr>
        <w:t>whose</w:t>
      </w:r>
      <w:proofErr w:type="gramEnd"/>
      <w:r>
        <w:rPr>
          <w:rFonts w:ascii="Times New Roman" w:hAnsi="Times New Roman" w:cs="Times New Roman"/>
        </w:rPr>
        <w:t xml:space="preserve"> of the equipment/material so replaced or renewed should give satisfactory performance till the expiry of 6 months from the date of such replacement/renewal of until the end of guarantee period whichever is later.</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7"/>
        </w:numPr>
        <w:tabs>
          <w:tab w:val="left" w:pos="-1620"/>
        </w:tabs>
        <w:ind w:left="1080" w:hanging="1080"/>
        <w:rPr>
          <w:rFonts w:ascii="Times New Roman" w:hAnsi="Times New Roman" w:cs="Times New Roman"/>
        </w:rPr>
      </w:pPr>
      <w:r>
        <w:rPr>
          <w:rFonts w:ascii="Times New Roman" w:hAnsi="Times New Roman" w:cs="Times New Roman"/>
        </w:rPr>
        <w:t xml:space="preserve">      Payment for the materials supplied will be made by </w:t>
      </w:r>
      <w:proofErr w:type="spellStart"/>
      <w:r>
        <w:rPr>
          <w:rFonts w:ascii="Times New Roman" w:hAnsi="Times New Roman" w:cs="Times New Roman"/>
        </w:rPr>
        <w:t>cheque</w:t>
      </w:r>
      <w:proofErr w:type="spellEnd"/>
      <w:r>
        <w:rPr>
          <w:rFonts w:ascii="Times New Roman" w:hAnsi="Times New Roman" w:cs="Times New Roman"/>
        </w:rPr>
        <w:t xml:space="preserve"> on any scheduled bank at the Headquarters of the paying officer.</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7"/>
        </w:numPr>
        <w:tabs>
          <w:tab w:val="left" w:pos="-1620"/>
        </w:tabs>
        <w:ind w:left="1080" w:hanging="1080"/>
        <w:rPr>
          <w:rFonts w:ascii="Times New Roman" w:hAnsi="Times New Roman" w:cs="Times New Roman"/>
        </w:rPr>
      </w:pPr>
      <w:r>
        <w:rPr>
          <w:rFonts w:ascii="Times New Roman" w:hAnsi="Times New Roman" w:cs="Times New Roman"/>
        </w:rPr>
        <w:t xml:space="preserve">      If the contractor has received any over payments by mistake or if any amounts are due to the </w:t>
      </w:r>
      <w:r w:rsidR="00096611">
        <w:rPr>
          <w:rFonts w:ascii="Times New Roman" w:hAnsi="Times New Roman" w:cs="Times New Roman"/>
        </w:rPr>
        <w:t>TGSPDCL</w:t>
      </w:r>
      <w:r>
        <w:rPr>
          <w:rFonts w:ascii="Times New Roman" w:hAnsi="Times New Roman" w:cs="Times New Roman"/>
        </w:rPr>
        <w:t xml:space="preserve"> due to any other reason.  When it is not possible to recover such amounts under the contract resulting out of this specification, the </w:t>
      </w:r>
      <w:r w:rsidR="00096611">
        <w:rPr>
          <w:rFonts w:ascii="Times New Roman" w:hAnsi="Times New Roman" w:cs="Times New Roman"/>
        </w:rPr>
        <w:t>TGSPDCL</w:t>
      </w:r>
      <w:r>
        <w:rPr>
          <w:rFonts w:ascii="Times New Roman" w:hAnsi="Times New Roman" w:cs="Times New Roman"/>
        </w:rPr>
        <w:t xml:space="preserve"> reserves the right to collect the same from any other amounts and/or Bank Guarantees given by the company due to or with the </w:t>
      </w:r>
      <w:r w:rsidR="00096611">
        <w:rPr>
          <w:rFonts w:ascii="Times New Roman" w:hAnsi="Times New Roman" w:cs="Times New Roman"/>
        </w:rPr>
        <w:t>TGSPDCL</w:t>
      </w:r>
      <w:r>
        <w:rPr>
          <w:rFonts w:ascii="Times New Roman" w:hAnsi="Times New Roman" w:cs="Times New Roman"/>
        </w:rPr>
        <w:t>.</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7"/>
        </w:numPr>
        <w:tabs>
          <w:tab w:val="left" w:pos="-1620"/>
        </w:tabs>
        <w:ind w:left="1080" w:hanging="1080"/>
        <w:rPr>
          <w:rFonts w:ascii="Times New Roman" w:hAnsi="Times New Roman" w:cs="Times New Roman"/>
        </w:rPr>
      </w:pPr>
      <w:r>
        <w:rPr>
          <w:rFonts w:ascii="Times New Roman" w:hAnsi="Times New Roman" w:cs="Times New Roman"/>
        </w:rPr>
        <w:t xml:space="preserve">      When the supplier does not at any time, fulfill his obligations in replacing/rectifying etc., of the damaged/defective materials in part of whole promptly to the satisfaction of the </w:t>
      </w:r>
      <w:r w:rsidR="00096611">
        <w:rPr>
          <w:rFonts w:ascii="Times New Roman" w:hAnsi="Times New Roman" w:cs="Times New Roman"/>
        </w:rPr>
        <w:t>TGSPDCL</w:t>
      </w:r>
      <w:r>
        <w:rPr>
          <w:rFonts w:ascii="Times New Roman" w:hAnsi="Times New Roman" w:cs="Times New Roman"/>
        </w:rPr>
        <w:t xml:space="preserve">’s Officers, the </w:t>
      </w:r>
      <w:r w:rsidR="00096611">
        <w:rPr>
          <w:rFonts w:ascii="Times New Roman" w:hAnsi="Times New Roman" w:cs="Times New Roman"/>
        </w:rPr>
        <w:t>TGSPDCL</w:t>
      </w:r>
      <w:r>
        <w:rPr>
          <w:rFonts w:ascii="Times New Roman" w:hAnsi="Times New Roman" w:cs="Times New Roman"/>
        </w:rPr>
        <w:t xml:space="preserve"> reserves the right not to accept the bills against subsequent dispatches made by the supplier and only the supplier will be responsible for any demurrages, </w:t>
      </w:r>
      <w:proofErr w:type="spellStart"/>
      <w:r>
        <w:rPr>
          <w:rFonts w:ascii="Times New Roman" w:hAnsi="Times New Roman" w:cs="Times New Roman"/>
        </w:rPr>
        <w:t>wharfages</w:t>
      </w:r>
      <w:proofErr w:type="spellEnd"/>
      <w:r>
        <w:rPr>
          <w:rFonts w:ascii="Times New Roman" w:hAnsi="Times New Roman" w:cs="Times New Roman"/>
        </w:rPr>
        <w:t xml:space="preserve"> or damage occurring to consignment so dispatched.</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1"/>
          <w:numId w:val="27"/>
        </w:numPr>
        <w:tabs>
          <w:tab w:val="left" w:pos="-1620"/>
          <w:tab w:val="num" w:pos="1080"/>
        </w:tabs>
        <w:ind w:left="1080" w:hanging="1080"/>
        <w:rPr>
          <w:rFonts w:ascii="Times New Roman" w:hAnsi="Times New Roman" w:cs="Times New Roman"/>
          <w:b/>
          <w:bCs/>
        </w:rPr>
      </w:pPr>
      <w:r>
        <w:rPr>
          <w:rFonts w:ascii="Times New Roman" w:hAnsi="Times New Roman" w:cs="Times New Roman"/>
          <w:b/>
          <w:bCs/>
        </w:rPr>
        <w:t xml:space="preserve">      CURRENCY OF PAYMENT:</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7"/>
        </w:numPr>
        <w:tabs>
          <w:tab w:val="left" w:pos="-1620"/>
        </w:tabs>
        <w:ind w:left="1080" w:hanging="1080"/>
        <w:rPr>
          <w:rFonts w:ascii="Times New Roman" w:hAnsi="Times New Roman" w:cs="Times New Roman"/>
        </w:rPr>
      </w:pPr>
      <w:r>
        <w:rPr>
          <w:rFonts w:ascii="Times New Roman" w:hAnsi="Times New Roman" w:cs="Times New Roman"/>
        </w:rPr>
        <w:t xml:space="preserve">      All payments will be made in non-</w:t>
      </w:r>
      <w:proofErr w:type="spellStart"/>
      <w:r>
        <w:rPr>
          <w:rFonts w:ascii="Times New Roman" w:hAnsi="Times New Roman" w:cs="Times New Roman"/>
        </w:rPr>
        <w:t>covertable</w:t>
      </w:r>
      <w:proofErr w:type="spellEnd"/>
      <w:r>
        <w:rPr>
          <w:rFonts w:ascii="Times New Roman" w:hAnsi="Times New Roman" w:cs="Times New Roman"/>
        </w:rPr>
        <w:t xml:space="preserve"> Indian Rupees.</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1"/>
          <w:numId w:val="27"/>
        </w:numPr>
        <w:tabs>
          <w:tab w:val="left" w:pos="-1620"/>
          <w:tab w:val="num" w:pos="1080"/>
        </w:tabs>
        <w:ind w:left="1080" w:hanging="1080"/>
        <w:rPr>
          <w:rFonts w:ascii="Times New Roman" w:hAnsi="Times New Roman" w:cs="Times New Roman"/>
          <w:b/>
          <w:bCs/>
        </w:rPr>
      </w:pPr>
      <w:r>
        <w:rPr>
          <w:rFonts w:ascii="Times New Roman" w:hAnsi="Times New Roman" w:cs="Times New Roman"/>
          <w:b/>
          <w:bCs/>
        </w:rPr>
        <w:t xml:space="preserve">      RESPONSIBILITY OF THE TENDERER FOR LOSS/DAMAGE:</w:t>
      </w:r>
    </w:p>
    <w:p w:rsidR="00E64484" w:rsidRDefault="00E64484" w:rsidP="00583AB1">
      <w:pPr>
        <w:pStyle w:val="BodyText"/>
        <w:tabs>
          <w:tab w:val="left" w:pos="-1620"/>
          <w:tab w:val="num" w:pos="1080"/>
        </w:tabs>
        <w:ind w:left="1080" w:hanging="1080"/>
        <w:rPr>
          <w:rFonts w:ascii="Times New Roman" w:hAnsi="Times New Roman" w:cs="Times New Roman"/>
          <w:b/>
          <w:bCs/>
        </w:rPr>
      </w:pPr>
    </w:p>
    <w:p w:rsidR="00E64484" w:rsidRDefault="00E64484" w:rsidP="00583AB1">
      <w:pPr>
        <w:pStyle w:val="BodyText"/>
        <w:numPr>
          <w:ilvl w:val="2"/>
          <w:numId w:val="27"/>
        </w:numPr>
        <w:tabs>
          <w:tab w:val="left" w:pos="-1620"/>
        </w:tabs>
        <w:ind w:left="1080" w:hanging="1080"/>
        <w:rPr>
          <w:rFonts w:ascii="Times New Roman" w:hAnsi="Times New Roman" w:cs="Times New Roman"/>
        </w:rPr>
      </w:pPr>
      <w:r>
        <w:rPr>
          <w:rFonts w:ascii="Times New Roman" w:hAnsi="Times New Roman" w:cs="Times New Roman"/>
        </w:rPr>
        <w:t xml:space="preserve">     The </w:t>
      </w:r>
      <w:proofErr w:type="spellStart"/>
      <w:r>
        <w:rPr>
          <w:rFonts w:ascii="Times New Roman" w:hAnsi="Times New Roman" w:cs="Times New Roman"/>
        </w:rPr>
        <w:t>tenderer</w:t>
      </w:r>
      <w:proofErr w:type="spellEnd"/>
      <w:r>
        <w:rPr>
          <w:rFonts w:ascii="Times New Roman" w:hAnsi="Times New Roman" w:cs="Times New Roman"/>
        </w:rPr>
        <w:t xml:space="preserve"> is responsible for the safe delivery of the goods in good condition at the destination.  He should acquaint himself of the conditions obtaining for handling and transport of the goods to destination and shall include and provide for security and protective packing of the goods so as to avoid damage in transit.</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7"/>
        </w:numPr>
        <w:tabs>
          <w:tab w:val="left" w:pos="-1620"/>
        </w:tabs>
        <w:ind w:left="1080" w:hanging="1080"/>
        <w:rPr>
          <w:rFonts w:ascii="Times New Roman" w:hAnsi="Times New Roman" w:cs="Times New Roman"/>
        </w:rPr>
      </w:pPr>
      <w:r>
        <w:rPr>
          <w:rFonts w:ascii="Times New Roman" w:hAnsi="Times New Roman" w:cs="Times New Roman"/>
        </w:rPr>
        <w:t xml:space="preserve">     External damages or shortages that are prima-</w:t>
      </w:r>
      <w:proofErr w:type="gramStart"/>
      <w:r>
        <w:rPr>
          <w:rFonts w:ascii="Times New Roman" w:hAnsi="Times New Roman" w:cs="Times New Roman"/>
        </w:rPr>
        <w:t>facie  the</w:t>
      </w:r>
      <w:proofErr w:type="gramEnd"/>
      <w:r>
        <w:rPr>
          <w:rFonts w:ascii="Times New Roman" w:hAnsi="Times New Roman" w:cs="Times New Roman"/>
        </w:rPr>
        <w:t xml:space="preserve"> result of rough handling in transit or due to defective packing will be intimated within a fortnight of the receipt of the materials.  Internal defects, damages or shortages of any integral parts which cannot ordinarily be detected on a superficial visual examination though due to bad handling in transit or defective packing will be intimated within 2 months from the date of receipt of the material.  In either case the defective or damaged materials should be replaced by the supplier free of cost to the </w:t>
      </w:r>
      <w:r w:rsidR="00096611">
        <w:rPr>
          <w:rFonts w:ascii="Times New Roman" w:hAnsi="Times New Roman" w:cs="Times New Roman"/>
        </w:rPr>
        <w:t>TGSPDCL</w:t>
      </w:r>
      <w:r>
        <w:rPr>
          <w:rFonts w:ascii="Times New Roman" w:hAnsi="Times New Roman" w:cs="Times New Roman"/>
        </w:rPr>
        <w:t xml:space="preserve">.  If no steps are taken within 15 days of receipt of intimation of defects or such other reasonable time as the </w:t>
      </w:r>
      <w:r w:rsidR="00096611">
        <w:rPr>
          <w:rFonts w:ascii="Times New Roman" w:hAnsi="Times New Roman" w:cs="Times New Roman"/>
        </w:rPr>
        <w:t>TGSPDCL</w:t>
      </w:r>
      <w:r>
        <w:rPr>
          <w:rFonts w:ascii="Times New Roman" w:hAnsi="Times New Roman" w:cs="Times New Roman"/>
        </w:rPr>
        <w:t xml:space="preserve"> may deem proper to afford, the </w:t>
      </w:r>
      <w:r w:rsidR="00096611">
        <w:rPr>
          <w:rFonts w:ascii="Times New Roman" w:hAnsi="Times New Roman" w:cs="Times New Roman"/>
        </w:rPr>
        <w:t>TGSPDCL</w:t>
      </w:r>
      <w:r>
        <w:rPr>
          <w:rFonts w:ascii="Times New Roman" w:hAnsi="Times New Roman" w:cs="Times New Roman"/>
        </w:rPr>
        <w:t xml:space="preserve"> may without prejudice to its other rights and remedies cause to be repaired or rectified the defective material or replace the same and recover the expenditure incurred therefore from the deposit such as Earnest Money.  Security and performance or other monies available with the </w:t>
      </w:r>
      <w:r w:rsidR="00096611">
        <w:rPr>
          <w:rFonts w:ascii="Times New Roman" w:hAnsi="Times New Roman" w:cs="Times New Roman"/>
        </w:rPr>
        <w:t>TGSPDCL</w:t>
      </w:r>
      <w:r>
        <w:rPr>
          <w:rFonts w:ascii="Times New Roman" w:hAnsi="Times New Roman" w:cs="Times New Roman"/>
        </w:rPr>
        <w:t xml:space="preserve"> or by resorting to legal action.</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7"/>
        </w:numPr>
        <w:tabs>
          <w:tab w:val="clear" w:pos="720"/>
          <w:tab w:val="left" w:pos="-1620"/>
          <w:tab w:val="num" w:pos="1080"/>
        </w:tabs>
        <w:ind w:left="1080" w:hanging="1080"/>
        <w:rPr>
          <w:rFonts w:ascii="Times New Roman" w:hAnsi="Times New Roman" w:cs="Times New Roman"/>
        </w:rPr>
      </w:pPr>
      <w:r>
        <w:rPr>
          <w:rFonts w:ascii="Times New Roman" w:hAnsi="Times New Roman" w:cs="Times New Roman"/>
        </w:rPr>
        <w:t xml:space="preserve">For the purpose of any legal construction, the materials shall be deemed to pass into </w:t>
      </w:r>
      <w:r w:rsidR="00096611">
        <w:rPr>
          <w:rFonts w:ascii="Times New Roman" w:hAnsi="Times New Roman" w:cs="Times New Roman"/>
        </w:rPr>
        <w:t>TGSPDCL</w:t>
      </w:r>
      <w:r>
        <w:rPr>
          <w:rFonts w:ascii="Times New Roman" w:hAnsi="Times New Roman" w:cs="Times New Roman"/>
        </w:rPr>
        <w:t>’s ownership only at the final destination where they are delivered and accepted.</w:t>
      </w:r>
    </w:p>
    <w:p w:rsidR="00E64484" w:rsidRDefault="00E64484" w:rsidP="0097044C">
      <w:pPr>
        <w:pStyle w:val="ListParagraph"/>
      </w:pPr>
    </w:p>
    <w:p w:rsidR="00E64484" w:rsidRDefault="00E64484" w:rsidP="0097044C">
      <w:pPr>
        <w:pStyle w:val="BodyText"/>
        <w:tabs>
          <w:tab w:val="left" w:pos="-1620"/>
        </w:tabs>
        <w:rPr>
          <w:rFonts w:ascii="Times New Roman" w:hAnsi="Times New Roman" w:cs="Times New Roman"/>
        </w:rPr>
      </w:pPr>
    </w:p>
    <w:p w:rsidR="00E64484" w:rsidRDefault="00E64484" w:rsidP="0097044C">
      <w:pPr>
        <w:pStyle w:val="BodyText"/>
        <w:tabs>
          <w:tab w:val="left" w:pos="-1620"/>
        </w:tabs>
        <w:rPr>
          <w:rFonts w:ascii="Times New Roman" w:hAnsi="Times New Roman" w:cs="Times New Roman"/>
        </w:rPr>
      </w:pP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1"/>
          <w:numId w:val="27"/>
        </w:numPr>
        <w:tabs>
          <w:tab w:val="left" w:pos="-1620"/>
          <w:tab w:val="num" w:pos="1080"/>
        </w:tabs>
        <w:ind w:left="1080" w:hanging="1080"/>
        <w:rPr>
          <w:rFonts w:ascii="Times New Roman" w:hAnsi="Times New Roman" w:cs="Times New Roman"/>
          <w:b/>
          <w:bCs/>
        </w:rPr>
      </w:pPr>
      <w:r>
        <w:rPr>
          <w:rFonts w:ascii="Times New Roman" w:hAnsi="Times New Roman" w:cs="Times New Roman"/>
          <w:b/>
          <w:bCs/>
        </w:rPr>
        <w:t>PENALTY FOR LATE DELIVERY</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7"/>
        </w:numPr>
        <w:tabs>
          <w:tab w:val="clear" w:pos="720"/>
          <w:tab w:val="left" w:pos="-1620"/>
          <w:tab w:val="num" w:pos="1080"/>
        </w:tabs>
        <w:ind w:left="1080" w:hanging="1080"/>
        <w:rPr>
          <w:rFonts w:ascii="Times New Roman" w:hAnsi="Times New Roman" w:cs="Times New Roman"/>
        </w:rPr>
      </w:pPr>
      <w:r>
        <w:rPr>
          <w:rFonts w:ascii="Times New Roman" w:hAnsi="Times New Roman" w:cs="Times New Roman"/>
        </w:rPr>
        <w:t>Failure of the supplier to deliver the goods within the stipulated period set out in the contract will attract Penalty @ 0.5% per week of delay on the value of the undelivered portion, subject to a maximum of 5% of the cost of the undelivered portion within the schedule time.  If the period of delay exceeds the specified maximum, the purchaser may consider termination of the contract.</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7"/>
        </w:numPr>
        <w:tabs>
          <w:tab w:val="clear" w:pos="720"/>
          <w:tab w:val="left" w:pos="-1620"/>
          <w:tab w:val="num" w:pos="1080"/>
        </w:tabs>
        <w:ind w:left="1080" w:hanging="1080"/>
        <w:rPr>
          <w:rFonts w:ascii="Times New Roman" w:hAnsi="Times New Roman" w:cs="Times New Roman"/>
        </w:rPr>
      </w:pPr>
      <w:r>
        <w:rPr>
          <w:rFonts w:ascii="Times New Roman" w:hAnsi="Times New Roman" w:cs="Times New Roman"/>
        </w:rPr>
        <w:t>For penalty, the number of days of delay would be rounded off to the nearest week and interest calculated accordingly.</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7"/>
        </w:numPr>
        <w:tabs>
          <w:tab w:val="clear" w:pos="720"/>
          <w:tab w:val="left" w:pos="-1620"/>
          <w:tab w:val="num" w:pos="1080"/>
        </w:tabs>
        <w:ind w:left="1080" w:hanging="1080"/>
        <w:rPr>
          <w:rFonts w:ascii="Times New Roman" w:hAnsi="Times New Roman" w:cs="Times New Roman"/>
        </w:rPr>
      </w:pPr>
      <w:r>
        <w:rPr>
          <w:rFonts w:ascii="Times New Roman" w:hAnsi="Times New Roman" w:cs="Times New Roman"/>
        </w:rPr>
        <w:t xml:space="preserve">Materials equipment which </w:t>
      </w:r>
      <w:proofErr w:type="gramStart"/>
      <w:r>
        <w:rPr>
          <w:rFonts w:ascii="Times New Roman" w:hAnsi="Times New Roman" w:cs="Times New Roman"/>
        </w:rPr>
        <w:t>are</w:t>
      </w:r>
      <w:proofErr w:type="gramEnd"/>
      <w:r>
        <w:rPr>
          <w:rFonts w:ascii="Times New Roman" w:hAnsi="Times New Roman" w:cs="Times New Roman"/>
        </w:rPr>
        <w:t xml:space="preserve"> not of acceptable quality or not specifications would be deemed to be not delivered.</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2"/>
          <w:numId w:val="27"/>
        </w:numPr>
        <w:tabs>
          <w:tab w:val="clear" w:pos="720"/>
          <w:tab w:val="left" w:pos="-1620"/>
          <w:tab w:val="num" w:pos="1080"/>
        </w:tabs>
        <w:ind w:left="1080" w:hanging="1080"/>
        <w:rPr>
          <w:rFonts w:ascii="Times New Roman" w:hAnsi="Times New Roman" w:cs="Times New Roman"/>
        </w:rPr>
      </w:pPr>
      <w:r>
        <w:rPr>
          <w:rFonts w:ascii="Times New Roman" w:hAnsi="Times New Roman" w:cs="Times New Roman"/>
        </w:rPr>
        <w:t>The penalty specified in clause 2.10.1 shall be levied and would be adjusted against bills to be rendered by the supplier.</w:t>
      </w:r>
    </w:p>
    <w:p w:rsidR="00E64484" w:rsidRDefault="00E64484" w:rsidP="00583AB1">
      <w:pPr>
        <w:pStyle w:val="BodyText"/>
        <w:tabs>
          <w:tab w:val="left" w:pos="-1620"/>
          <w:tab w:val="num" w:pos="1080"/>
        </w:tabs>
        <w:ind w:left="1080" w:hanging="1080"/>
        <w:rPr>
          <w:rFonts w:ascii="Times New Roman" w:hAnsi="Times New Roman" w:cs="Times New Roman"/>
        </w:rPr>
      </w:pPr>
    </w:p>
    <w:p w:rsidR="00E64484" w:rsidRDefault="00E64484" w:rsidP="00583AB1">
      <w:pPr>
        <w:pStyle w:val="BodyText"/>
        <w:numPr>
          <w:ilvl w:val="1"/>
          <w:numId w:val="28"/>
        </w:numPr>
        <w:tabs>
          <w:tab w:val="clear" w:pos="720"/>
          <w:tab w:val="left" w:pos="-1620"/>
          <w:tab w:val="num" w:pos="1080"/>
          <w:tab w:val="num" w:pos="1260"/>
        </w:tabs>
        <w:ind w:left="1080" w:hanging="1080"/>
        <w:rPr>
          <w:rFonts w:ascii="Times New Roman" w:hAnsi="Times New Roman" w:cs="Times New Roman"/>
          <w:b/>
          <w:bCs/>
        </w:rPr>
      </w:pPr>
      <w:r>
        <w:rPr>
          <w:rFonts w:ascii="Times New Roman" w:hAnsi="Times New Roman" w:cs="Times New Roman"/>
          <w:b/>
          <w:bCs/>
        </w:rPr>
        <w:t>FORCE MAJEURE:</w:t>
      </w:r>
    </w:p>
    <w:p w:rsidR="00E64484" w:rsidRDefault="00E64484" w:rsidP="00583AB1">
      <w:pPr>
        <w:pStyle w:val="BodyText"/>
        <w:tabs>
          <w:tab w:val="left" w:pos="-1620"/>
          <w:tab w:val="num" w:pos="1080"/>
        </w:tabs>
        <w:ind w:left="1080" w:hanging="1080"/>
        <w:rPr>
          <w:rFonts w:ascii="Times New Roman" w:hAnsi="Times New Roman" w:cs="Times New Roman"/>
          <w:b/>
          <w:bCs/>
        </w:rPr>
      </w:pPr>
    </w:p>
    <w:p w:rsidR="00E64484" w:rsidRDefault="00E64484" w:rsidP="00583AB1">
      <w:pPr>
        <w:pStyle w:val="BodyText"/>
        <w:numPr>
          <w:ilvl w:val="2"/>
          <w:numId w:val="28"/>
        </w:numPr>
        <w:tabs>
          <w:tab w:val="clear" w:pos="720"/>
          <w:tab w:val="left" w:pos="-1620"/>
          <w:tab w:val="num" w:pos="1080"/>
          <w:tab w:val="num" w:pos="1260"/>
        </w:tabs>
        <w:ind w:left="1080" w:hanging="1080"/>
        <w:rPr>
          <w:rFonts w:ascii="Times New Roman" w:hAnsi="Times New Roman" w:cs="Times New Roman"/>
        </w:rPr>
      </w:pPr>
      <w:r>
        <w:rPr>
          <w:rFonts w:ascii="Times New Roman" w:hAnsi="Times New Roman" w:cs="Times New Roman"/>
        </w:rPr>
        <w:t xml:space="preserve">The Supplier will not be liable for delay or for failing to supply the material/equipment for reasons for ‘Force Majeure’ such as acts of God, acts of public enemy, acts of Government, fires, floods, strikes, lockouts, etc., and strikes in manufacturers of proprietary items as specified by the </w:t>
      </w:r>
      <w:r w:rsidR="00096611">
        <w:rPr>
          <w:rFonts w:ascii="Times New Roman" w:hAnsi="Times New Roman" w:cs="Times New Roman"/>
        </w:rPr>
        <w:t>TGSPDCL</w:t>
      </w:r>
      <w:r>
        <w:rPr>
          <w:rFonts w:ascii="Times New Roman" w:hAnsi="Times New Roman" w:cs="Times New Roman"/>
        </w:rPr>
        <w:t>.</w:t>
      </w:r>
    </w:p>
    <w:p w:rsidR="00E64484" w:rsidRDefault="00E64484" w:rsidP="00583AB1">
      <w:pPr>
        <w:pStyle w:val="BodyText"/>
        <w:tabs>
          <w:tab w:val="left" w:pos="-1620"/>
        </w:tabs>
        <w:rPr>
          <w:rFonts w:ascii="Times New Roman" w:hAnsi="Times New Roman" w:cs="Times New Roman"/>
        </w:rPr>
      </w:pPr>
    </w:p>
    <w:p w:rsidR="00E64484" w:rsidRDefault="00E64484" w:rsidP="00583AB1">
      <w:pPr>
        <w:pStyle w:val="BodyText"/>
        <w:numPr>
          <w:ilvl w:val="2"/>
          <w:numId w:val="28"/>
        </w:numPr>
        <w:tabs>
          <w:tab w:val="clear" w:pos="720"/>
          <w:tab w:val="left" w:pos="-1620"/>
          <w:tab w:val="num" w:pos="1080"/>
          <w:tab w:val="num" w:pos="1260"/>
        </w:tabs>
        <w:ind w:left="1080" w:hanging="1080"/>
        <w:rPr>
          <w:rFonts w:ascii="Times New Roman" w:hAnsi="Times New Roman" w:cs="Times New Roman"/>
        </w:rPr>
      </w:pPr>
      <w:r>
        <w:rPr>
          <w:rFonts w:ascii="Times New Roman" w:hAnsi="Times New Roman" w:cs="Times New Roman"/>
        </w:rPr>
        <w:t xml:space="preserve">The Supplier shall within 10 days from the beginning of such delay notify to the </w:t>
      </w:r>
      <w:r w:rsidR="00096611">
        <w:rPr>
          <w:rFonts w:ascii="Times New Roman" w:hAnsi="Times New Roman" w:cs="Times New Roman"/>
        </w:rPr>
        <w:t>TGSPDCL</w:t>
      </w:r>
      <w:r>
        <w:rPr>
          <w:rFonts w:ascii="Times New Roman" w:hAnsi="Times New Roman" w:cs="Times New Roman"/>
        </w:rPr>
        <w:t xml:space="preserve"> in writing the cause of delay.  The </w:t>
      </w:r>
      <w:r w:rsidR="00096611">
        <w:rPr>
          <w:rFonts w:ascii="Times New Roman" w:hAnsi="Times New Roman" w:cs="Times New Roman"/>
        </w:rPr>
        <w:t>TGSPDCL</w:t>
      </w:r>
      <w:r>
        <w:rPr>
          <w:rFonts w:ascii="Times New Roman" w:hAnsi="Times New Roman" w:cs="Times New Roman"/>
        </w:rPr>
        <w:t xml:space="preserve"> shall verify the facts and grant such extension of time as facts justify.</w:t>
      </w:r>
    </w:p>
    <w:p w:rsidR="00E64484" w:rsidRDefault="00E64484" w:rsidP="00583AB1">
      <w:pPr>
        <w:pStyle w:val="BodyText"/>
        <w:tabs>
          <w:tab w:val="left" w:pos="-1620"/>
        </w:tabs>
        <w:rPr>
          <w:rFonts w:ascii="Times New Roman" w:hAnsi="Times New Roman" w:cs="Times New Roman"/>
        </w:rPr>
      </w:pPr>
    </w:p>
    <w:p w:rsidR="00E64484" w:rsidRDefault="00E64484" w:rsidP="00583AB1">
      <w:pPr>
        <w:pStyle w:val="BodyText"/>
        <w:numPr>
          <w:ilvl w:val="2"/>
          <w:numId w:val="28"/>
        </w:numPr>
        <w:tabs>
          <w:tab w:val="clear" w:pos="720"/>
          <w:tab w:val="left" w:pos="-1620"/>
          <w:tab w:val="num" w:pos="1080"/>
          <w:tab w:val="num" w:pos="1260"/>
        </w:tabs>
        <w:ind w:left="1080" w:hanging="1080"/>
        <w:rPr>
          <w:rFonts w:ascii="Times New Roman" w:hAnsi="Times New Roman" w:cs="Times New Roman"/>
        </w:rPr>
      </w:pPr>
      <w:r>
        <w:rPr>
          <w:rFonts w:ascii="Times New Roman" w:hAnsi="Times New Roman" w:cs="Times New Roman"/>
        </w:rPr>
        <w:t>No price variation shall be allowed during the period of force majeure and penalty would not be levied for this period.</w:t>
      </w:r>
    </w:p>
    <w:p w:rsidR="00E64484" w:rsidRDefault="00E64484" w:rsidP="00583AB1">
      <w:pPr>
        <w:pStyle w:val="BodyText"/>
        <w:tabs>
          <w:tab w:val="left" w:pos="-1620"/>
        </w:tabs>
        <w:rPr>
          <w:rFonts w:ascii="Times New Roman" w:hAnsi="Times New Roman" w:cs="Times New Roman"/>
        </w:rPr>
      </w:pPr>
    </w:p>
    <w:p w:rsidR="00E64484" w:rsidRDefault="00E64484" w:rsidP="00583AB1">
      <w:pPr>
        <w:pStyle w:val="BodyText"/>
        <w:numPr>
          <w:ilvl w:val="1"/>
          <w:numId w:val="28"/>
        </w:numPr>
        <w:tabs>
          <w:tab w:val="left" w:pos="-1620"/>
        </w:tabs>
        <w:rPr>
          <w:rFonts w:ascii="Times New Roman" w:hAnsi="Times New Roman" w:cs="Times New Roman"/>
          <w:b/>
          <w:bCs/>
        </w:rPr>
      </w:pPr>
      <w:r>
        <w:rPr>
          <w:rFonts w:ascii="Times New Roman" w:hAnsi="Times New Roman" w:cs="Times New Roman"/>
          <w:b/>
          <w:bCs/>
        </w:rPr>
        <w:t xml:space="preserve">      RISK PURCHASE:</w:t>
      </w:r>
    </w:p>
    <w:p w:rsidR="00E64484" w:rsidRDefault="00E64484" w:rsidP="00583AB1">
      <w:pPr>
        <w:pStyle w:val="BodyText"/>
        <w:tabs>
          <w:tab w:val="left" w:pos="-1620"/>
        </w:tabs>
        <w:rPr>
          <w:rFonts w:ascii="Times New Roman" w:hAnsi="Times New Roman" w:cs="Times New Roman"/>
          <w:b/>
          <w:bCs/>
        </w:rPr>
      </w:pPr>
    </w:p>
    <w:p w:rsidR="00E64484" w:rsidRDefault="00E64484" w:rsidP="00583AB1">
      <w:pPr>
        <w:pStyle w:val="BodyText"/>
        <w:numPr>
          <w:ilvl w:val="3"/>
          <w:numId w:val="28"/>
        </w:numPr>
        <w:tabs>
          <w:tab w:val="left" w:pos="-1620"/>
        </w:tabs>
        <w:rPr>
          <w:rFonts w:ascii="Times New Roman" w:hAnsi="Times New Roman" w:cs="Times New Roman"/>
        </w:rPr>
      </w:pPr>
      <w:r>
        <w:rPr>
          <w:rFonts w:ascii="Times New Roman" w:hAnsi="Times New Roman" w:cs="Times New Roman"/>
        </w:rPr>
        <w:t xml:space="preserve">In case of supplier who has not adhered to the delivery schedule the </w:t>
      </w:r>
      <w:r w:rsidR="00096611">
        <w:rPr>
          <w:rFonts w:ascii="Times New Roman" w:hAnsi="Times New Roman" w:cs="Times New Roman"/>
        </w:rPr>
        <w:t>TGSPDCL</w:t>
      </w:r>
      <w:r>
        <w:rPr>
          <w:rFonts w:ascii="Times New Roman" w:hAnsi="Times New Roman" w:cs="Times New Roman"/>
        </w:rPr>
        <w:t xml:space="preserve"> reserves the right to purchase the balance </w:t>
      </w:r>
      <w:proofErr w:type="gramStart"/>
      <w:r>
        <w:rPr>
          <w:rFonts w:ascii="Times New Roman" w:hAnsi="Times New Roman" w:cs="Times New Roman"/>
        </w:rPr>
        <w:t>quantity</w:t>
      </w:r>
      <w:proofErr w:type="gramEnd"/>
      <w:r>
        <w:rPr>
          <w:rFonts w:ascii="Times New Roman" w:hAnsi="Times New Roman" w:cs="Times New Roman"/>
        </w:rPr>
        <w:t xml:space="preserve"> from the open market/floating another tender and recover the extra expenditure thus incurred from the supplier.  This is in addition to the rights of the </w:t>
      </w:r>
      <w:r w:rsidR="00096611">
        <w:rPr>
          <w:rFonts w:ascii="Times New Roman" w:hAnsi="Times New Roman" w:cs="Times New Roman"/>
        </w:rPr>
        <w:t>TGSPDCL</w:t>
      </w:r>
      <w:r>
        <w:rPr>
          <w:rFonts w:ascii="Times New Roman" w:hAnsi="Times New Roman" w:cs="Times New Roman"/>
        </w:rPr>
        <w:t xml:space="preserve"> mentioned in the specification.</w:t>
      </w:r>
    </w:p>
    <w:p w:rsidR="00E64484" w:rsidRDefault="00E64484" w:rsidP="00AF4656">
      <w:pPr>
        <w:jc w:val="center"/>
      </w:pPr>
    </w:p>
    <w:p w:rsidR="00E64484" w:rsidRDefault="00E64484" w:rsidP="00AF4656">
      <w:pPr>
        <w:jc w:val="center"/>
      </w:pPr>
    </w:p>
    <w:p w:rsidR="00E64484" w:rsidRDefault="00E64484" w:rsidP="00AF4656">
      <w:pPr>
        <w:jc w:val="center"/>
      </w:pPr>
    </w:p>
    <w:p w:rsidR="00E64484" w:rsidRDefault="00E64484" w:rsidP="00AF4656">
      <w:pPr>
        <w:jc w:val="center"/>
      </w:pPr>
    </w:p>
    <w:p w:rsidR="00E64484" w:rsidRDefault="00E64484" w:rsidP="00AF4656">
      <w:pPr>
        <w:jc w:val="center"/>
      </w:pPr>
    </w:p>
    <w:p w:rsidR="00E64484" w:rsidRDefault="00E64484" w:rsidP="00AF4656">
      <w:pPr>
        <w:jc w:val="center"/>
      </w:pPr>
    </w:p>
    <w:p w:rsidR="00E64484" w:rsidRDefault="00E64484" w:rsidP="007B7D45">
      <w:pPr>
        <w:jc w:val="center"/>
        <w:rPr>
          <w:sz w:val="48"/>
          <w:szCs w:val="48"/>
        </w:rPr>
      </w:pPr>
    </w:p>
    <w:p w:rsidR="00E64484" w:rsidRDefault="00E64484" w:rsidP="007B7D45">
      <w:pPr>
        <w:jc w:val="center"/>
        <w:rPr>
          <w:sz w:val="48"/>
          <w:szCs w:val="48"/>
        </w:rPr>
      </w:pPr>
    </w:p>
    <w:p w:rsidR="00E64484" w:rsidRDefault="00E64484" w:rsidP="007B7D45">
      <w:pPr>
        <w:jc w:val="center"/>
        <w:rPr>
          <w:sz w:val="48"/>
          <w:szCs w:val="48"/>
        </w:rPr>
      </w:pPr>
    </w:p>
    <w:p w:rsidR="00E64484" w:rsidRDefault="00E64484" w:rsidP="007B7D45">
      <w:pPr>
        <w:jc w:val="center"/>
        <w:rPr>
          <w:sz w:val="48"/>
          <w:szCs w:val="48"/>
        </w:rPr>
      </w:pPr>
    </w:p>
    <w:p w:rsidR="00E64484" w:rsidRDefault="00E64484" w:rsidP="007B7D45">
      <w:pPr>
        <w:jc w:val="center"/>
        <w:rPr>
          <w:sz w:val="48"/>
          <w:szCs w:val="48"/>
        </w:rPr>
      </w:pPr>
    </w:p>
    <w:p w:rsidR="00E64484" w:rsidRDefault="00E64484" w:rsidP="007B7D45">
      <w:pPr>
        <w:jc w:val="center"/>
        <w:rPr>
          <w:sz w:val="48"/>
          <w:szCs w:val="48"/>
        </w:rPr>
      </w:pPr>
    </w:p>
    <w:p w:rsidR="00E64484" w:rsidRDefault="00E64484" w:rsidP="007B7D45">
      <w:pPr>
        <w:jc w:val="center"/>
        <w:rPr>
          <w:sz w:val="48"/>
          <w:szCs w:val="48"/>
        </w:rPr>
      </w:pPr>
    </w:p>
    <w:p w:rsidR="00E64484" w:rsidRPr="00292A39" w:rsidRDefault="00E64484" w:rsidP="007B7D45">
      <w:pPr>
        <w:jc w:val="center"/>
        <w:rPr>
          <w:sz w:val="48"/>
          <w:szCs w:val="48"/>
        </w:rPr>
      </w:pPr>
      <w:r w:rsidRPr="00292A39">
        <w:rPr>
          <w:sz w:val="48"/>
          <w:szCs w:val="48"/>
        </w:rPr>
        <w:t>Section–III</w:t>
      </w:r>
    </w:p>
    <w:p w:rsidR="00E64484" w:rsidRDefault="00E64484" w:rsidP="007B7D45"/>
    <w:p w:rsidR="00E64484" w:rsidRPr="00292A39" w:rsidRDefault="00E64484" w:rsidP="007B7D45">
      <w:pPr>
        <w:jc w:val="center"/>
        <w:rPr>
          <w:sz w:val="36"/>
          <w:szCs w:val="36"/>
        </w:rPr>
      </w:pPr>
      <w:r w:rsidRPr="00292A39">
        <w:rPr>
          <w:sz w:val="36"/>
          <w:szCs w:val="36"/>
        </w:rPr>
        <w:t>TECHNICAL</w:t>
      </w:r>
    </w:p>
    <w:p w:rsidR="00E64484" w:rsidRDefault="00E64484" w:rsidP="007B7D45"/>
    <w:p w:rsidR="00E64484" w:rsidRPr="00EF19E2" w:rsidRDefault="00E64484" w:rsidP="009847D9">
      <w:pPr>
        <w:rPr>
          <w:rFonts w:ascii="Arial" w:hAnsi="Arial" w:cs="Arial"/>
          <w:b/>
          <w:sz w:val="36"/>
          <w:szCs w:val="36"/>
        </w:rPr>
      </w:pPr>
      <w:r>
        <w:t xml:space="preserve">3.1 Description of Material: </w:t>
      </w:r>
      <w:r w:rsidR="002F4EC6">
        <w:rPr>
          <w:rFonts w:ascii="Arial" w:hAnsi="Arial" w:cs="Arial"/>
          <w:color w:val="FF0000"/>
        </w:rPr>
        <w:t xml:space="preserve">Supply of </w:t>
      </w:r>
      <w:r w:rsidR="0012799E">
        <w:rPr>
          <w:rFonts w:ascii="Arial" w:hAnsi="Arial" w:cs="Arial"/>
          <w:color w:val="FF0000"/>
        </w:rPr>
        <w:t>11KV Vacuum Interrupter (SBR00010)</w:t>
      </w:r>
    </w:p>
    <w:p w:rsidR="00E64484" w:rsidRDefault="00E64484" w:rsidP="00B64327">
      <w:pPr>
        <w:ind w:left="360" w:hanging="360"/>
        <w:jc w:val="both"/>
      </w:pPr>
    </w:p>
    <w:p w:rsidR="00E64484" w:rsidRPr="00F26E66" w:rsidRDefault="00E64484" w:rsidP="002E68EB">
      <w:pPr>
        <w:jc w:val="both"/>
        <w:rPr>
          <w:color w:val="000000"/>
        </w:rPr>
      </w:pPr>
      <w:r w:rsidRPr="00F26E66">
        <w:rPr>
          <w:color w:val="000000"/>
        </w:rPr>
        <w:t>3.2 STANDARDS:</w:t>
      </w:r>
    </w:p>
    <w:p w:rsidR="00E64484" w:rsidRPr="00F26E66" w:rsidRDefault="00E64484" w:rsidP="002E68EB">
      <w:pPr>
        <w:jc w:val="both"/>
        <w:rPr>
          <w:color w:val="000000"/>
        </w:rPr>
      </w:pPr>
      <w:r w:rsidRPr="00F26E66">
        <w:rPr>
          <w:color w:val="000000"/>
        </w:rPr>
        <w:t>All materials &amp; equipments shall comply with the requirements of the latest edition of the respective Indian Standards (if case Indian standard not available, mention the relevant standard and enclose a copy of standard duly explaining the details).</w:t>
      </w:r>
    </w:p>
    <w:p w:rsidR="00E64484" w:rsidRPr="00F26E66" w:rsidRDefault="00E64484" w:rsidP="002E68EB">
      <w:pPr>
        <w:jc w:val="both"/>
        <w:rPr>
          <w:color w:val="000000"/>
        </w:rPr>
      </w:pPr>
      <w:r w:rsidRPr="00F26E66">
        <w:rPr>
          <w:color w:val="000000"/>
        </w:rPr>
        <w:t>3.3 DEVIATION:</w:t>
      </w:r>
    </w:p>
    <w:p w:rsidR="00E64484" w:rsidRPr="00F26E66" w:rsidRDefault="00E64484" w:rsidP="002E68EB">
      <w:pPr>
        <w:jc w:val="both"/>
        <w:rPr>
          <w:color w:val="FF0000"/>
        </w:rPr>
      </w:pPr>
      <w:r w:rsidRPr="00F26E66">
        <w:rPr>
          <w:color w:val="000000"/>
        </w:rPr>
        <w:t>Normally the offer should be as per technical specification without any deviation.</w:t>
      </w:r>
      <w:r w:rsidRPr="00F26E66">
        <w:rPr>
          <w:color w:val="FF0000"/>
        </w:rPr>
        <w:t xml:space="preserve"> </w:t>
      </w:r>
    </w:p>
    <w:p w:rsidR="00E64484" w:rsidRPr="00F26E66" w:rsidRDefault="00E64484" w:rsidP="002E68EB">
      <w:pPr>
        <w:jc w:val="both"/>
        <w:rPr>
          <w:color w:val="000000"/>
        </w:rPr>
      </w:pPr>
      <w:r w:rsidRPr="00F26E66">
        <w:rPr>
          <w:color w:val="000000"/>
        </w:rPr>
        <w:t>3.4 If any modification felt necessary to improve performance, efficiency and utility of equipment/Material the same must be mentioned in the Modification schedule’ with reasons duly supported by documentary evidences and advantages, such modifications suggested may or may not be accepted, but the same must be submitted along with bid. The modifications not mentioned in schedule will not be considered.</w:t>
      </w:r>
    </w:p>
    <w:p w:rsidR="00E64484" w:rsidRPr="00F26E66" w:rsidRDefault="00E64484" w:rsidP="002E68EB">
      <w:pPr>
        <w:numPr>
          <w:ilvl w:val="1"/>
          <w:numId w:val="42"/>
        </w:numPr>
        <w:jc w:val="both"/>
      </w:pPr>
      <w:r w:rsidRPr="00F26E66">
        <w:t>Full technical particulars along with descriptive literature should accompany the Tender.</w:t>
      </w:r>
    </w:p>
    <w:p w:rsidR="00E64484" w:rsidRPr="00F26E66" w:rsidRDefault="00E64484" w:rsidP="002E68EB">
      <w:pPr>
        <w:jc w:val="both"/>
      </w:pPr>
      <w:r w:rsidRPr="00F26E66">
        <w:t>3.6 Test Requirements:  Technical specification enclosed.</w:t>
      </w:r>
    </w:p>
    <w:p w:rsidR="00E64484" w:rsidRDefault="00E64484" w:rsidP="002E68EB">
      <w:pPr>
        <w:jc w:val="both"/>
      </w:pPr>
      <w:r w:rsidRPr="00F26E66">
        <w:t xml:space="preserve">3.7 DRAWINGS: - The </w:t>
      </w:r>
      <w:proofErr w:type="spellStart"/>
      <w:r w:rsidRPr="00F26E66">
        <w:t>tenderer</w:t>
      </w:r>
      <w:proofErr w:type="spellEnd"/>
      <w:r w:rsidRPr="00F26E66">
        <w:t xml:space="preserve"> shall submit with his tender dimensional illustrated drawing and descriptive literature for the equipment offered.</w:t>
      </w:r>
    </w:p>
    <w:p w:rsidR="00E64484" w:rsidRDefault="00E64484" w:rsidP="007B7D45">
      <w:pPr>
        <w:ind w:left="360" w:hanging="360"/>
        <w:jc w:val="both"/>
      </w:pPr>
      <w:r>
        <w:t>.</w:t>
      </w: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bCs/>
          <w:sz w:val="20"/>
          <w:szCs w:val="20"/>
          <w:u w:val="single"/>
        </w:rPr>
      </w:pPr>
    </w:p>
    <w:p w:rsidR="00E64484" w:rsidRDefault="00E64484" w:rsidP="009D245A">
      <w:pPr>
        <w:jc w:val="center"/>
        <w:rPr>
          <w:b/>
          <w:color w:val="FF0000"/>
          <w:sz w:val="20"/>
          <w:szCs w:val="20"/>
        </w:rPr>
      </w:pPr>
      <w:proofErr w:type="gramStart"/>
      <w:r w:rsidRPr="009D3090">
        <w:rPr>
          <w:b/>
          <w:bCs/>
          <w:sz w:val="20"/>
          <w:szCs w:val="20"/>
          <w:u w:val="single"/>
        </w:rPr>
        <w:lastRenderedPageBreak/>
        <w:t>SPECIFICATION No.</w:t>
      </w:r>
      <w:proofErr w:type="gramEnd"/>
      <w:r w:rsidRPr="009D3090">
        <w:rPr>
          <w:b/>
          <w:sz w:val="20"/>
          <w:szCs w:val="20"/>
        </w:rPr>
        <w:t xml:space="preserve"> </w:t>
      </w:r>
      <w:r w:rsidR="00096611">
        <w:rPr>
          <w:b/>
          <w:color w:val="FF0000"/>
          <w:sz w:val="20"/>
          <w:szCs w:val="20"/>
          <w:u w:val="single"/>
        </w:rPr>
        <w:t>CE</w:t>
      </w:r>
      <w:r w:rsidRPr="009D245A">
        <w:rPr>
          <w:b/>
          <w:color w:val="FF0000"/>
          <w:sz w:val="20"/>
          <w:szCs w:val="20"/>
          <w:u w:val="single"/>
        </w:rPr>
        <w:t>/OP/RR Zone- OT-</w:t>
      </w:r>
      <w:r w:rsidR="00315B52">
        <w:rPr>
          <w:b/>
          <w:color w:val="FF0000"/>
          <w:sz w:val="20"/>
          <w:szCs w:val="20"/>
          <w:u w:val="single"/>
        </w:rPr>
        <w:t>01/2025-26</w:t>
      </w:r>
    </w:p>
    <w:p w:rsidR="00E64484" w:rsidRDefault="00E64484" w:rsidP="00C97B4D">
      <w:pPr>
        <w:jc w:val="center"/>
        <w:rPr>
          <w:b/>
          <w:color w:val="FF0000"/>
        </w:rPr>
      </w:pPr>
      <w:r w:rsidRPr="009D3090">
        <w:rPr>
          <w:b/>
          <w:bCs/>
          <w:sz w:val="20"/>
          <w:szCs w:val="20"/>
        </w:rPr>
        <w:t>PRICE/SCHEDULE OF MATERIAL</w:t>
      </w:r>
    </w:p>
    <w:p w:rsidR="00E64484" w:rsidRDefault="00E64484" w:rsidP="00C97B4D">
      <w:pPr>
        <w:rPr>
          <w:b/>
          <w:color w:val="FF0000"/>
        </w:rPr>
      </w:pPr>
    </w:p>
    <w:tbl>
      <w:tblPr>
        <w:tblW w:w="89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
        <w:gridCol w:w="1114"/>
        <w:gridCol w:w="4374"/>
        <w:gridCol w:w="861"/>
        <w:gridCol w:w="608"/>
        <w:gridCol w:w="1517"/>
      </w:tblGrid>
      <w:tr w:rsidR="00C648F5" w:rsidRPr="00EA1C1C" w:rsidTr="00BB0E76">
        <w:trPr>
          <w:trHeight w:val="300"/>
        </w:trPr>
        <w:tc>
          <w:tcPr>
            <w:tcW w:w="480" w:type="dxa"/>
            <w:vMerge w:val="restart"/>
            <w:shd w:val="clear" w:color="auto" w:fill="auto"/>
            <w:noWrap/>
            <w:vAlign w:val="center"/>
            <w:hideMark/>
          </w:tcPr>
          <w:p w:rsidR="00C648F5" w:rsidRDefault="00C648F5" w:rsidP="00EA1C1C">
            <w:pPr>
              <w:jc w:val="center"/>
              <w:rPr>
                <w:rFonts w:ascii="Calibri" w:hAnsi="Calibri" w:cs="Calibri"/>
                <w:b/>
                <w:bCs/>
                <w:color w:val="000000"/>
                <w:sz w:val="22"/>
                <w:szCs w:val="22"/>
                <w:lang w:bidi="te-IN"/>
              </w:rPr>
            </w:pPr>
            <w:r w:rsidRPr="00EA1C1C">
              <w:rPr>
                <w:rFonts w:ascii="Calibri" w:hAnsi="Calibri" w:cs="Calibri"/>
                <w:b/>
                <w:bCs/>
                <w:color w:val="000000"/>
                <w:sz w:val="22"/>
                <w:szCs w:val="22"/>
                <w:lang w:bidi="te-IN"/>
              </w:rPr>
              <w:t>S</w:t>
            </w:r>
            <w:r>
              <w:rPr>
                <w:rFonts w:ascii="Calibri" w:hAnsi="Calibri" w:cs="Calibri"/>
                <w:b/>
                <w:bCs/>
                <w:color w:val="000000"/>
                <w:sz w:val="22"/>
                <w:szCs w:val="22"/>
                <w:lang w:bidi="te-IN"/>
              </w:rPr>
              <w:t>l.</w:t>
            </w:r>
          </w:p>
          <w:p w:rsidR="00C648F5" w:rsidRPr="00EA1C1C" w:rsidRDefault="00C648F5" w:rsidP="00EA1C1C">
            <w:pPr>
              <w:jc w:val="center"/>
              <w:rPr>
                <w:rFonts w:ascii="Calibri" w:hAnsi="Calibri" w:cs="Calibri"/>
                <w:b/>
                <w:bCs/>
                <w:color w:val="000000"/>
                <w:sz w:val="22"/>
                <w:szCs w:val="22"/>
                <w:lang w:bidi="te-IN"/>
              </w:rPr>
            </w:pPr>
            <w:r>
              <w:rPr>
                <w:rFonts w:ascii="Calibri" w:hAnsi="Calibri" w:cs="Calibri"/>
                <w:b/>
                <w:bCs/>
                <w:color w:val="000000"/>
                <w:sz w:val="22"/>
                <w:szCs w:val="22"/>
                <w:lang w:bidi="te-IN"/>
              </w:rPr>
              <w:t>No</w:t>
            </w:r>
          </w:p>
        </w:tc>
        <w:tc>
          <w:tcPr>
            <w:tcW w:w="1114" w:type="dxa"/>
            <w:vMerge w:val="restart"/>
            <w:shd w:val="clear" w:color="auto" w:fill="auto"/>
            <w:noWrap/>
            <w:vAlign w:val="bottom"/>
            <w:hideMark/>
          </w:tcPr>
          <w:p w:rsidR="00C648F5" w:rsidRPr="00EA1C1C" w:rsidRDefault="00C648F5" w:rsidP="00EA1C1C">
            <w:pPr>
              <w:jc w:val="center"/>
              <w:rPr>
                <w:rFonts w:ascii="Calibri" w:hAnsi="Calibri" w:cs="Calibri"/>
                <w:b/>
                <w:bCs/>
                <w:color w:val="000000"/>
                <w:sz w:val="22"/>
                <w:szCs w:val="22"/>
                <w:lang w:bidi="te-IN"/>
              </w:rPr>
            </w:pPr>
            <w:r w:rsidRPr="00EA1C1C">
              <w:rPr>
                <w:rFonts w:ascii="Calibri" w:hAnsi="Calibri" w:cs="Calibri"/>
                <w:b/>
                <w:bCs/>
                <w:color w:val="000000"/>
                <w:sz w:val="22"/>
                <w:szCs w:val="22"/>
                <w:lang w:bidi="te-IN"/>
              </w:rPr>
              <w:t>SAP No.</w:t>
            </w:r>
          </w:p>
        </w:tc>
        <w:tc>
          <w:tcPr>
            <w:tcW w:w="4374" w:type="dxa"/>
            <w:vMerge w:val="restart"/>
            <w:shd w:val="clear" w:color="auto" w:fill="auto"/>
            <w:vAlign w:val="bottom"/>
            <w:hideMark/>
          </w:tcPr>
          <w:p w:rsidR="00C648F5" w:rsidRPr="00EA1C1C" w:rsidRDefault="00C648F5" w:rsidP="00EA1C1C">
            <w:pPr>
              <w:jc w:val="center"/>
              <w:rPr>
                <w:rFonts w:ascii="Calibri" w:hAnsi="Calibri" w:cs="Calibri"/>
                <w:b/>
                <w:bCs/>
                <w:color w:val="000000"/>
                <w:sz w:val="22"/>
                <w:szCs w:val="22"/>
                <w:lang w:bidi="te-IN"/>
              </w:rPr>
            </w:pPr>
            <w:r w:rsidRPr="00EA1C1C">
              <w:rPr>
                <w:rFonts w:ascii="Calibri" w:hAnsi="Calibri" w:cs="Calibri"/>
                <w:b/>
                <w:bCs/>
                <w:color w:val="000000"/>
                <w:sz w:val="22"/>
                <w:szCs w:val="22"/>
                <w:lang w:bidi="te-IN"/>
              </w:rPr>
              <w:t>Full Description as per Prot wing proposed</w:t>
            </w:r>
          </w:p>
        </w:tc>
        <w:tc>
          <w:tcPr>
            <w:tcW w:w="861" w:type="dxa"/>
            <w:vMerge w:val="restart"/>
            <w:shd w:val="clear" w:color="auto" w:fill="auto"/>
            <w:vAlign w:val="bottom"/>
            <w:hideMark/>
          </w:tcPr>
          <w:p w:rsidR="00C648F5" w:rsidRPr="00EA1C1C" w:rsidRDefault="00C648F5" w:rsidP="00EA1C1C">
            <w:pPr>
              <w:jc w:val="center"/>
              <w:rPr>
                <w:rFonts w:ascii="Calibri" w:hAnsi="Calibri" w:cs="Calibri"/>
                <w:b/>
                <w:bCs/>
                <w:color w:val="000000"/>
                <w:sz w:val="22"/>
                <w:szCs w:val="22"/>
                <w:lang w:bidi="te-IN"/>
              </w:rPr>
            </w:pPr>
            <w:r w:rsidRPr="00EA1C1C">
              <w:rPr>
                <w:rFonts w:ascii="Calibri" w:hAnsi="Calibri" w:cs="Calibri"/>
                <w:b/>
                <w:bCs/>
                <w:color w:val="000000"/>
                <w:sz w:val="22"/>
                <w:szCs w:val="22"/>
                <w:lang w:bidi="te-IN"/>
              </w:rPr>
              <w:t>Tender Qty</w:t>
            </w:r>
          </w:p>
        </w:tc>
        <w:tc>
          <w:tcPr>
            <w:tcW w:w="608" w:type="dxa"/>
            <w:vMerge w:val="restart"/>
            <w:shd w:val="clear" w:color="auto" w:fill="auto"/>
            <w:noWrap/>
            <w:vAlign w:val="bottom"/>
            <w:hideMark/>
          </w:tcPr>
          <w:p w:rsidR="00C648F5" w:rsidRPr="00EA1C1C" w:rsidRDefault="00C648F5" w:rsidP="00EA1C1C">
            <w:pPr>
              <w:jc w:val="center"/>
              <w:rPr>
                <w:rFonts w:ascii="Calibri" w:hAnsi="Calibri" w:cs="Calibri"/>
                <w:b/>
                <w:bCs/>
                <w:color w:val="000000"/>
                <w:sz w:val="22"/>
                <w:szCs w:val="22"/>
                <w:lang w:bidi="te-IN"/>
              </w:rPr>
            </w:pPr>
            <w:r w:rsidRPr="00EA1C1C">
              <w:rPr>
                <w:rFonts w:ascii="Calibri" w:hAnsi="Calibri" w:cs="Calibri"/>
                <w:b/>
                <w:bCs/>
                <w:color w:val="000000"/>
                <w:sz w:val="22"/>
                <w:szCs w:val="22"/>
                <w:lang w:bidi="te-IN"/>
              </w:rPr>
              <w:t>Unit</w:t>
            </w:r>
          </w:p>
        </w:tc>
        <w:tc>
          <w:tcPr>
            <w:tcW w:w="1517" w:type="dxa"/>
            <w:vMerge w:val="restart"/>
            <w:shd w:val="clear" w:color="auto" w:fill="auto"/>
            <w:vAlign w:val="bottom"/>
            <w:hideMark/>
          </w:tcPr>
          <w:p w:rsidR="00C648F5" w:rsidRPr="00EA1C1C" w:rsidRDefault="00C648F5" w:rsidP="00EA1C1C">
            <w:pPr>
              <w:jc w:val="center"/>
              <w:rPr>
                <w:rFonts w:ascii="Calibri" w:hAnsi="Calibri" w:cs="Calibri"/>
                <w:b/>
                <w:bCs/>
                <w:color w:val="000000"/>
                <w:sz w:val="22"/>
                <w:szCs w:val="22"/>
                <w:lang w:bidi="te-IN"/>
              </w:rPr>
            </w:pPr>
            <w:r>
              <w:rPr>
                <w:rFonts w:ascii="Calibri" w:hAnsi="Calibri" w:cs="Calibri"/>
                <w:b/>
                <w:bCs/>
                <w:color w:val="000000"/>
                <w:sz w:val="22"/>
                <w:szCs w:val="22"/>
                <w:lang w:bidi="te-IN"/>
              </w:rPr>
              <w:t>Quoted rate (with/without GST)</w:t>
            </w:r>
          </w:p>
        </w:tc>
      </w:tr>
      <w:tr w:rsidR="00C648F5" w:rsidRPr="00EA1C1C" w:rsidTr="00BB0E76">
        <w:trPr>
          <w:trHeight w:val="290"/>
        </w:trPr>
        <w:tc>
          <w:tcPr>
            <w:tcW w:w="480" w:type="dxa"/>
            <w:vMerge/>
            <w:vAlign w:val="center"/>
            <w:hideMark/>
          </w:tcPr>
          <w:p w:rsidR="00C648F5" w:rsidRPr="00EA1C1C" w:rsidRDefault="00C648F5" w:rsidP="00EA1C1C">
            <w:pPr>
              <w:rPr>
                <w:rFonts w:ascii="Calibri" w:hAnsi="Calibri" w:cs="Calibri"/>
                <w:b/>
                <w:bCs/>
                <w:color w:val="000000"/>
                <w:sz w:val="22"/>
                <w:szCs w:val="22"/>
                <w:lang w:bidi="te-IN"/>
              </w:rPr>
            </w:pPr>
          </w:p>
        </w:tc>
        <w:tc>
          <w:tcPr>
            <w:tcW w:w="1114" w:type="dxa"/>
            <w:vMerge/>
            <w:vAlign w:val="center"/>
            <w:hideMark/>
          </w:tcPr>
          <w:p w:rsidR="00C648F5" w:rsidRPr="00EA1C1C" w:rsidRDefault="00C648F5" w:rsidP="00EA1C1C">
            <w:pPr>
              <w:rPr>
                <w:rFonts w:ascii="Calibri" w:hAnsi="Calibri" w:cs="Calibri"/>
                <w:b/>
                <w:bCs/>
                <w:color w:val="000000"/>
                <w:sz w:val="22"/>
                <w:szCs w:val="22"/>
                <w:lang w:bidi="te-IN"/>
              </w:rPr>
            </w:pPr>
          </w:p>
        </w:tc>
        <w:tc>
          <w:tcPr>
            <w:tcW w:w="4374" w:type="dxa"/>
            <w:vMerge/>
            <w:vAlign w:val="center"/>
            <w:hideMark/>
          </w:tcPr>
          <w:p w:rsidR="00C648F5" w:rsidRPr="00EA1C1C" w:rsidRDefault="00C648F5" w:rsidP="00EA1C1C">
            <w:pPr>
              <w:rPr>
                <w:rFonts w:ascii="Calibri" w:hAnsi="Calibri" w:cs="Calibri"/>
                <w:b/>
                <w:bCs/>
                <w:color w:val="000000"/>
                <w:sz w:val="22"/>
                <w:szCs w:val="22"/>
                <w:lang w:bidi="te-IN"/>
              </w:rPr>
            </w:pPr>
          </w:p>
        </w:tc>
        <w:tc>
          <w:tcPr>
            <w:tcW w:w="861" w:type="dxa"/>
            <w:vMerge/>
            <w:vAlign w:val="center"/>
            <w:hideMark/>
          </w:tcPr>
          <w:p w:rsidR="00C648F5" w:rsidRPr="00EA1C1C" w:rsidRDefault="00C648F5" w:rsidP="00EA1C1C">
            <w:pPr>
              <w:rPr>
                <w:rFonts w:ascii="Calibri" w:hAnsi="Calibri" w:cs="Calibri"/>
                <w:b/>
                <w:bCs/>
                <w:color w:val="000000"/>
                <w:sz w:val="22"/>
                <w:szCs w:val="22"/>
                <w:lang w:bidi="te-IN"/>
              </w:rPr>
            </w:pPr>
          </w:p>
        </w:tc>
        <w:tc>
          <w:tcPr>
            <w:tcW w:w="608" w:type="dxa"/>
            <w:vMerge/>
            <w:vAlign w:val="center"/>
            <w:hideMark/>
          </w:tcPr>
          <w:p w:rsidR="00C648F5" w:rsidRPr="00EA1C1C" w:rsidRDefault="00C648F5" w:rsidP="00EA1C1C">
            <w:pPr>
              <w:rPr>
                <w:rFonts w:ascii="Calibri" w:hAnsi="Calibri" w:cs="Calibri"/>
                <w:b/>
                <w:bCs/>
                <w:color w:val="000000"/>
                <w:sz w:val="22"/>
                <w:szCs w:val="22"/>
                <w:lang w:bidi="te-IN"/>
              </w:rPr>
            </w:pPr>
          </w:p>
        </w:tc>
        <w:tc>
          <w:tcPr>
            <w:tcW w:w="1517" w:type="dxa"/>
            <w:vMerge/>
            <w:vAlign w:val="center"/>
            <w:hideMark/>
          </w:tcPr>
          <w:p w:rsidR="00C648F5" w:rsidRPr="00EA1C1C" w:rsidRDefault="00C648F5" w:rsidP="00EA1C1C">
            <w:pPr>
              <w:rPr>
                <w:rFonts w:ascii="Calibri" w:hAnsi="Calibri" w:cs="Calibri"/>
                <w:b/>
                <w:bCs/>
                <w:color w:val="000000"/>
                <w:sz w:val="22"/>
                <w:szCs w:val="22"/>
                <w:lang w:bidi="te-IN"/>
              </w:rPr>
            </w:pPr>
          </w:p>
        </w:tc>
      </w:tr>
      <w:tr w:rsidR="00C648F5" w:rsidRPr="00EA1C1C" w:rsidTr="00BB0E76">
        <w:trPr>
          <w:trHeight w:val="1500"/>
        </w:trPr>
        <w:tc>
          <w:tcPr>
            <w:tcW w:w="480" w:type="dxa"/>
            <w:shd w:val="clear" w:color="auto" w:fill="auto"/>
            <w:noWrap/>
            <w:vAlign w:val="center"/>
            <w:hideMark/>
          </w:tcPr>
          <w:p w:rsidR="00C648F5" w:rsidRPr="00EA1C1C" w:rsidRDefault="00C648F5" w:rsidP="00EA1C1C">
            <w:pPr>
              <w:jc w:val="right"/>
              <w:rPr>
                <w:rFonts w:ascii="Calibri" w:hAnsi="Calibri" w:cs="Calibri"/>
                <w:color w:val="000000"/>
                <w:sz w:val="22"/>
                <w:szCs w:val="22"/>
                <w:lang w:bidi="te-IN"/>
              </w:rPr>
            </w:pPr>
            <w:r w:rsidRPr="00EA1C1C">
              <w:rPr>
                <w:rFonts w:ascii="Calibri" w:hAnsi="Calibri" w:cs="Calibri"/>
                <w:color w:val="000000"/>
                <w:sz w:val="22"/>
                <w:szCs w:val="22"/>
                <w:lang w:bidi="te-IN"/>
              </w:rPr>
              <w:t>1</w:t>
            </w:r>
          </w:p>
        </w:tc>
        <w:tc>
          <w:tcPr>
            <w:tcW w:w="1114" w:type="dxa"/>
            <w:shd w:val="clear" w:color="auto" w:fill="auto"/>
            <w:noWrap/>
            <w:vAlign w:val="center"/>
            <w:hideMark/>
          </w:tcPr>
          <w:p w:rsidR="00C648F5" w:rsidRDefault="00C648F5">
            <w:pPr>
              <w:jc w:val="right"/>
              <w:rPr>
                <w:rFonts w:ascii="Calibri" w:hAnsi="Calibri" w:cs="Calibri"/>
                <w:color w:val="000000"/>
                <w:sz w:val="22"/>
                <w:szCs w:val="22"/>
              </w:rPr>
            </w:pPr>
            <w:r>
              <w:rPr>
                <w:rFonts w:ascii="Calibri" w:hAnsi="Calibri" w:cs="Calibri"/>
                <w:color w:val="000000"/>
                <w:sz w:val="22"/>
                <w:szCs w:val="22"/>
              </w:rPr>
              <w:t>SBR00010</w:t>
            </w:r>
          </w:p>
        </w:tc>
        <w:tc>
          <w:tcPr>
            <w:tcW w:w="4374" w:type="dxa"/>
            <w:shd w:val="clear" w:color="auto" w:fill="auto"/>
            <w:vAlign w:val="center"/>
            <w:hideMark/>
          </w:tcPr>
          <w:p w:rsidR="00C648F5" w:rsidRDefault="00C648F5">
            <w:pPr>
              <w:rPr>
                <w:rFonts w:ascii="Calibri" w:hAnsi="Calibri" w:cs="Calibri"/>
                <w:color w:val="000000"/>
                <w:sz w:val="22"/>
                <w:szCs w:val="22"/>
              </w:rPr>
            </w:pPr>
            <w:r>
              <w:rPr>
                <w:rFonts w:ascii="Calibri" w:hAnsi="Calibri" w:cs="Calibri"/>
                <w:color w:val="000000"/>
                <w:sz w:val="22"/>
                <w:szCs w:val="22"/>
              </w:rPr>
              <w:t xml:space="preserve">11KV Vacuum Interrupter of reputed make already issuing in </w:t>
            </w:r>
            <w:r w:rsidR="00096611">
              <w:rPr>
                <w:rFonts w:ascii="Calibri" w:hAnsi="Calibri" w:cs="Calibri"/>
                <w:color w:val="000000"/>
                <w:sz w:val="22"/>
                <w:szCs w:val="22"/>
              </w:rPr>
              <w:t>TGSPDCL</w:t>
            </w:r>
            <w:r>
              <w:rPr>
                <w:rFonts w:ascii="Calibri" w:hAnsi="Calibri" w:cs="Calibri"/>
                <w:color w:val="000000"/>
                <w:sz w:val="22"/>
                <w:szCs w:val="22"/>
              </w:rPr>
              <w:t xml:space="preserve">/APCPDCL, </w:t>
            </w:r>
            <w:r>
              <w:rPr>
                <w:rFonts w:ascii="Calibri" w:hAnsi="Calibri" w:cs="Calibri"/>
                <w:b/>
                <w:bCs/>
                <w:color w:val="000000"/>
                <w:sz w:val="22"/>
                <w:szCs w:val="22"/>
              </w:rPr>
              <w:t>Internal Threading</w:t>
            </w:r>
            <w:r>
              <w:rPr>
                <w:rFonts w:ascii="Calibri" w:hAnsi="Calibri" w:cs="Calibri"/>
                <w:color w:val="000000"/>
                <w:sz w:val="22"/>
                <w:szCs w:val="22"/>
              </w:rPr>
              <w:t xml:space="preserve">, 12KV, 26.3KA/3 Sec, 1250Amps suitable for various makes of VCBs i.e., CGL, </w:t>
            </w:r>
            <w:proofErr w:type="spellStart"/>
            <w:r>
              <w:rPr>
                <w:rFonts w:ascii="Calibri" w:hAnsi="Calibri" w:cs="Calibri"/>
                <w:color w:val="000000"/>
                <w:sz w:val="22"/>
                <w:szCs w:val="22"/>
              </w:rPr>
              <w:t>Megawin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Easun</w:t>
            </w:r>
            <w:proofErr w:type="spellEnd"/>
            <w:r>
              <w:rPr>
                <w:rFonts w:ascii="Calibri" w:hAnsi="Calibri" w:cs="Calibri"/>
                <w:color w:val="000000"/>
                <w:sz w:val="22"/>
                <w:szCs w:val="22"/>
              </w:rPr>
              <w:t xml:space="preserve">, System Control, BHEL, </w:t>
            </w:r>
            <w:proofErr w:type="spellStart"/>
            <w:r>
              <w:rPr>
                <w:rFonts w:ascii="Calibri" w:hAnsi="Calibri" w:cs="Calibri"/>
                <w:color w:val="000000"/>
                <w:sz w:val="22"/>
                <w:szCs w:val="22"/>
              </w:rPr>
              <w:t>Stelmc</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Jyothi</w:t>
            </w:r>
            <w:proofErr w:type="spellEnd"/>
            <w:r>
              <w:rPr>
                <w:rFonts w:ascii="Calibri" w:hAnsi="Calibri" w:cs="Calibri"/>
                <w:color w:val="000000"/>
                <w:sz w:val="22"/>
                <w:szCs w:val="22"/>
              </w:rPr>
              <w:t xml:space="preserve">, A-Bond, </w:t>
            </w:r>
            <w:proofErr w:type="spellStart"/>
            <w:r>
              <w:rPr>
                <w:rFonts w:ascii="Calibri" w:hAnsi="Calibri" w:cs="Calibri"/>
                <w:color w:val="000000"/>
                <w:sz w:val="22"/>
                <w:szCs w:val="22"/>
              </w:rPr>
              <w:t>Andrewyle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Kirloskar</w:t>
            </w:r>
            <w:proofErr w:type="spellEnd"/>
            <w:r>
              <w:rPr>
                <w:rFonts w:ascii="Calibri" w:hAnsi="Calibri" w:cs="Calibri"/>
                <w:color w:val="000000"/>
                <w:sz w:val="22"/>
                <w:szCs w:val="22"/>
              </w:rPr>
              <w:t xml:space="preserve"> etc..</w:t>
            </w:r>
          </w:p>
        </w:tc>
        <w:tc>
          <w:tcPr>
            <w:tcW w:w="861" w:type="dxa"/>
            <w:shd w:val="clear" w:color="auto" w:fill="auto"/>
            <w:noWrap/>
            <w:vAlign w:val="center"/>
            <w:hideMark/>
          </w:tcPr>
          <w:p w:rsidR="00C648F5" w:rsidRDefault="0012799E" w:rsidP="00393CD0">
            <w:pPr>
              <w:jc w:val="center"/>
              <w:rPr>
                <w:rFonts w:ascii="Calibri" w:hAnsi="Calibri" w:cs="Calibri"/>
                <w:color w:val="000000"/>
                <w:sz w:val="22"/>
                <w:szCs w:val="22"/>
              </w:rPr>
            </w:pPr>
            <w:r>
              <w:rPr>
                <w:rFonts w:ascii="Calibri" w:hAnsi="Calibri" w:cs="Calibri"/>
                <w:color w:val="000000"/>
                <w:sz w:val="22"/>
                <w:szCs w:val="22"/>
              </w:rPr>
              <w:t>30</w:t>
            </w:r>
          </w:p>
        </w:tc>
        <w:tc>
          <w:tcPr>
            <w:tcW w:w="608" w:type="dxa"/>
            <w:shd w:val="clear" w:color="auto" w:fill="auto"/>
            <w:noWrap/>
            <w:vAlign w:val="center"/>
            <w:hideMark/>
          </w:tcPr>
          <w:p w:rsidR="00C648F5" w:rsidRDefault="00C648F5">
            <w:pPr>
              <w:rPr>
                <w:rFonts w:ascii="Calibri" w:hAnsi="Calibri" w:cs="Calibri"/>
                <w:color w:val="000000"/>
                <w:sz w:val="22"/>
                <w:szCs w:val="22"/>
              </w:rPr>
            </w:pPr>
            <w:r>
              <w:rPr>
                <w:rFonts w:ascii="Calibri" w:hAnsi="Calibri" w:cs="Calibri"/>
                <w:color w:val="000000"/>
                <w:sz w:val="22"/>
                <w:szCs w:val="22"/>
              </w:rPr>
              <w:t>EA</w:t>
            </w:r>
          </w:p>
        </w:tc>
        <w:tc>
          <w:tcPr>
            <w:tcW w:w="1517" w:type="dxa"/>
            <w:shd w:val="clear" w:color="auto" w:fill="auto"/>
            <w:noWrap/>
            <w:vAlign w:val="center"/>
            <w:hideMark/>
          </w:tcPr>
          <w:p w:rsidR="00C648F5" w:rsidRPr="00EA1C1C" w:rsidRDefault="00C648F5" w:rsidP="00EA1C1C">
            <w:pPr>
              <w:jc w:val="right"/>
              <w:rPr>
                <w:rFonts w:ascii="Calibri" w:hAnsi="Calibri" w:cs="Calibri"/>
                <w:b/>
                <w:bCs/>
                <w:color w:val="000000"/>
                <w:sz w:val="22"/>
                <w:szCs w:val="22"/>
                <w:lang w:bidi="te-IN"/>
              </w:rPr>
            </w:pPr>
          </w:p>
        </w:tc>
      </w:tr>
    </w:tbl>
    <w:p w:rsidR="00E64484" w:rsidRDefault="00E64484" w:rsidP="00C97B4D">
      <w:pPr>
        <w:rPr>
          <w:b/>
          <w:color w:val="FF0000"/>
        </w:rPr>
      </w:pPr>
    </w:p>
    <w:p w:rsidR="00E64484" w:rsidRDefault="00E64484" w:rsidP="00C97B4D">
      <w:pPr>
        <w:rPr>
          <w:b/>
          <w:color w:val="FF0000"/>
        </w:rPr>
      </w:pPr>
    </w:p>
    <w:p w:rsidR="00E64484" w:rsidRDefault="00E64484" w:rsidP="00C97B4D">
      <w:pPr>
        <w:rPr>
          <w:b/>
          <w:color w:val="FF0000"/>
        </w:rPr>
      </w:pPr>
    </w:p>
    <w:p w:rsidR="00E64484" w:rsidRPr="00C83901" w:rsidRDefault="00E64484" w:rsidP="0097044C">
      <w:pPr>
        <w:ind w:left="-630"/>
        <w:rPr>
          <w:b/>
          <w:bCs/>
          <w:sz w:val="22"/>
          <w:szCs w:val="22"/>
          <w:u w:val="single"/>
        </w:rPr>
      </w:pPr>
      <w:r w:rsidRPr="00C83901">
        <w:rPr>
          <w:b/>
          <w:bCs/>
          <w:sz w:val="22"/>
          <w:szCs w:val="22"/>
          <w:u w:val="single"/>
        </w:rPr>
        <w:t>N O T E:</w:t>
      </w:r>
    </w:p>
    <w:p w:rsidR="00E64484" w:rsidRDefault="00E64484" w:rsidP="007E7489">
      <w:pPr>
        <w:numPr>
          <w:ilvl w:val="0"/>
          <w:numId w:val="38"/>
        </w:numPr>
        <w:tabs>
          <w:tab w:val="clear" w:pos="720"/>
          <w:tab w:val="num" w:pos="1080"/>
        </w:tabs>
        <w:spacing w:line="360" w:lineRule="auto"/>
        <w:ind w:left="1080"/>
        <w:jc w:val="both"/>
      </w:pPr>
      <w:r>
        <w:t xml:space="preserve">Prices should be firm, prices mentioned should be </w:t>
      </w:r>
      <w:r w:rsidRPr="00817190">
        <w:rPr>
          <w:b/>
        </w:rPr>
        <w:t xml:space="preserve">exclusive of </w:t>
      </w:r>
      <w:r>
        <w:rPr>
          <w:b/>
        </w:rPr>
        <w:t>G</w:t>
      </w:r>
      <w:r w:rsidRPr="00817190">
        <w:rPr>
          <w:b/>
        </w:rPr>
        <w:t>ST</w:t>
      </w:r>
      <w:r>
        <w:t xml:space="preserve">, mention </w:t>
      </w:r>
      <w:r w:rsidRPr="001E7FE8">
        <w:rPr>
          <w:b/>
          <w:bCs/>
        </w:rPr>
        <w:t xml:space="preserve">percentage of GST </w:t>
      </w:r>
      <w:r w:rsidRPr="00817190">
        <w:t xml:space="preserve">&amp; </w:t>
      </w:r>
      <w:r>
        <w:t>any other</w:t>
      </w:r>
      <w:r w:rsidRPr="00817190">
        <w:t xml:space="preserve"> applicable shall clearly be mentioned </w:t>
      </w:r>
    </w:p>
    <w:p w:rsidR="00E64484" w:rsidRPr="00C83901" w:rsidRDefault="00E64484" w:rsidP="007E7489">
      <w:pPr>
        <w:numPr>
          <w:ilvl w:val="0"/>
          <w:numId w:val="38"/>
        </w:numPr>
        <w:tabs>
          <w:tab w:val="clear" w:pos="720"/>
          <w:tab w:val="num" w:pos="1080"/>
        </w:tabs>
        <w:spacing w:line="360" w:lineRule="auto"/>
        <w:ind w:left="1080"/>
        <w:rPr>
          <w:sz w:val="22"/>
          <w:szCs w:val="22"/>
        </w:rPr>
      </w:pPr>
      <w:r w:rsidRPr="00C83901">
        <w:rPr>
          <w:sz w:val="22"/>
          <w:szCs w:val="22"/>
        </w:rPr>
        <w:t xml:space="preserve">The Firm should enclose a copy of </w:t>
      </w:r>
      <w:r>
        <w:rPr>
          <w:sz w:val="22"/>
          <w:szCs w:val="22"/>
        </w:rPr>
        <w:t>GST</w:t>
      </w:r>
      <w:r w:rsidRPr="00C83901">
        <w:rPr>
          <w:sz w:val="22"/>
          <w:szCs w:val="22"/>
        </w:rPr>
        <w:t xml:space="preserve"> Registration &amp; </w:t>
      </w:r>
      <w:r>
        <w:rPr>
          <w:sz w:val="22"/>
          <w:szCs w:val="22"/>
        </w:rPr>
        <w:t xml:space="preserve">GSTIN </w:t>
      </w:r>
      <w:proofErr w:type="gramStart"/>
      <w:r>
        <w:rPr>
          <w:sz w:val="22"/>
          <w:szCs w:val="22"/>
        </w:rPr>
        <w:t>number,</w:t>
      </w:r>
      <w:proofErr w:type="gramEnd"/>
      <w:r>
        <w:rPr>
          <w:sz w:val="22"/>
          <w:szCs w:val="22"/>
        </w:rPr>
        <w:t xml:space="preserve"> other</w:t>
      </w:r>
      <w:r w:rsidRPr="00C83901">
        <w:rPr>
          <w:sz w:val="22"/>
          <w:szCs w:val="22"/>
        </w:rPr>
        <w:t xml:space="preserve">wise the bid will be treated as </w:t>
      </w:r>
      <w:r w:rsidRPr="00C83901">
        <w:rPr>
          <w:b/>
          <w:sz w:val="22"/>
          <w:szCs w:val="22"/>
        </w:rPr>
        <w:t>invalid</w:t>
      </w:r>
      <w:r w:rsidRPr="00C83901">
        <w:rPr>
          <w:sz w:val="22"/>
          <w:szCs w:val="22"/>
        </w:rPr>
        <w:t>.</w:t>
      </w:r>
    </w:p>
    <w:p w:rsidR="00E64484" w:rsidRPr="00C83901" w:rsidRDefault="00E64484" w:rsidP="007E7489">
      <w:pPr>
        <w:numPr>
          <w:ilvl w:val="0"/>
          <w:numId w:val="38"/>
        </w:numPr>
        <w:tabs>
          <w:tab w:val="clear" w:pos="720"/>
          <w:tab w:val="num" w:pos="1080"/>
        </w:tabs>
        <w:spacing w:line="360" w:lineRule="auto"/>
        <w:ind w:left="1080"/>
        <w:rPr>
          <w:sz w:val="22"/>
          <w:szCs w:val="22"/>
        </w:rPr>
      </w:pPr>
      <w:r w:rsidRPr="00C83901">
        <w:rPr>
          <w:sz w:val="22"/>
          <w:szCs w:val="22"/>
        </w:rPr>
        <w:t>Full technical particulars along with descriptive literature should accompany the Tender.</w:t>
      </w:r>
    </w:p>
    <w:p w:rsidR="00E64484" w:rsidRPr="00C83901" w:rsidRDefault="00E64484" w:rsidP="007E7489">
      <w:pPr>
        <w:numPr>
          <w:ilvl w:val="0"/>
          <w:numId w:val="38"/>
        </w:numPr>
        <w:tabs>
          <w:tab w:val="clear" w:pos="720"/>
          <w:tab w:val="num" w:pos="1080"/>
        </w:tabs>
        <w:spacing w:line="360" w:lineRule="auto"/>
        <w:ind w:left="1080"/>
        <w:rPr>
          <w:sz w:val="22"/>
          <w:szCs w:val="22"/>
        </w:rPr>
      </w:pPr>
      <w:r w:rsidRPr="00C83901">
        <w:rPr>
          <w:sz w:val="22"/>
          <w:szCs w:val="22"/>
        </w:rPr>
        <w:t xml:space="preserve">Clear acceptation of Security Deposit, Penalty clause, </w:t>
      </w:r>
      <w:r w:rsidR="00096611">
        <w:rPr>
          <w:sz w:val="22"/>
          <w:szCs w:val="22"/>
        </w:rPr>
        <w:t>TGSPDCL</w:t>
      </w:r>
      <w:r w:rsidRPr="00C83901">
        <w:rPr>
          <w:sz w:val="22"/>
          <w:szCs w:val="22"/>
        </w:rPr>
        <w:t xml:space="preserve"> terms of payment.  Guarantee clause, Validity should be furnished in the Tender.</w:t>
      </w:r>
    </w:p>
    <w:p w:rsidR="00E64484" w:rsidRPr="00C83901" w:rsidRDefault="00E64484" w:rsidP="007E7489">
      <w:pPr>
        <w:numPr>
          <w:ilvl w:val="0"/>
          <w:numId w:val="38"/>
        </w:numPr>
        <w:tabs>
          <w:tab w:val="left" w:pos="720"/>
          <w:tab w:val="num" w:pos="1080"/>
          <w:tab w:val="num" w:pos="1440"/>
        </w:tabs>
        <w:spacing w:line="360" w:lineRule="auto"/>
        <w:ind w:left="1080"/>
        <w:rPr>
          <w:sz w:val="22"/>
          <w:szCs w:val="22"/>
        </w:rPr>
      </w:pPr>
      <w:r w:rsidRPr="00C83901">
        <w:rPr>
          <w:sz w:val="22"/>
          <w:szCs w:val="22"/>
        </w:rPr>
        <w:t xml:space="preserve">Delivery period </w:t>
      </w:r>
      <w:r w:rsidRPr="00C83901">
        <w:rPr>
          <w:b/>
          <w:sz w:val="22"/>
          <w:szCs w:val="22"/>
        </w:rPr>
        <w:t xml:space="preserve">within </w:t>
      </w:r>
      <w:r>
        <w:rPr>
          <w:b/>
          <w:sz w:val="22"/>
          <w:szCs w:val="22"/>
        </w:rPr>
        <w:t>30</w:t>
      </w:r>
      <w:r w:rsidRPr="00C83901">
        <w:rPr>
          <w:b/>
          <w:sz w:val="22"/>
          <w:szCs w:val="22"/>
        </w:rPr>
        <w:t xml:space="preserve"> days</w:t>
      </w:r>
      <w:r w:rsidRPr="00C83901">
        <w:rPr>
          <w:sz w:val="22"/>
          <w:szCs w:val="22"/>
        </w:rPr>
        <w:t xml:space="preserve"> from the date of receipt of purchase order.</w:t>
      </w:r>
    </w:p>
    <w:p w:rsidR="00E64484" w:rsidRPr="00C83901" w:rsidRDefault="00E64484" w:rsidP="007E7489">
      <w:pPr>
        <w:numPr>
          <w:ilvl w:val="0"/>
          <w:numId w:val="38"/>
        </w:numPr>
        <w:tabs>
          <w:tab w:val="clear" w:pos="720"/>
          <w:tab w:val="num" w:pos="1080"/>
        </w:tabs>
        <w:spacing w:line="360" w:lineRule="auto"/>
        <w:ind w:left="1080"/>
        <w:rPr>
          <w:sz w:val="22"/>
          <w:szCs w:val="22"/>
        </w:rPr>
      </w:pPr>
      <w:r w:rsidRPr="00C83901">
        <w:rPr>
          <w:sz w:val="22"/>
          <w:szCs w:val="22"/>
        </w:rPr>
        <w:t xml:space="preserve">The material supplied along with workmanship shall be guaranteed for a period of </w:t>
      </w:r>
      <w:r>
        <w:rPr>
          <w:sz w:val="22"/>
          <w:szCs w:val="22"/>
        </w:rPr>
        <w:t>36</w:t>
      </w:r>
      <w:r w:rsidRPr="00C83901">
        <w:rPr>
          <w:sz w:val="22"/>
          <w:szCs w:val="22"/>
        </w:rPr>
        <w:t xml:space="preserve"> months from the date of receipt of acceptance of material in stores.</w:t>
      </w:r>
    </w:p>
    <w:p w:rsidR="00E64484" w:rsidRDefault="00E64484" w:rsidP="007E7489">
      <w:pPr>
        <w:numPr>
          <w:ilvl w:val="0"/>
          <w:numId w:val="38"/>
        </w:numPr>
        <w:tabs>
          <w:tab w:val="clear" w:pos="720"/>
          <w:tab w:val="num" w:pos="1080"/>
        </w:tabs>
        <w:spacing w:line="360" w:lineRule="auto"/>
        <w:ind w:left="1080"/>
        <w:rPr>
          <w:rFonts w:ascii="Century Gothic" w:hAnsi="Century Gothic"/>
          <w:sz w:val="20"/>
          <w:szCs w:val="20"/>
          <w:u w:val="single"/>
        </w:rPr>
      </w:pPr>
      <w:r w:rsidRPr="00253669">
        <w:rPr>
          <w:sz w:val="22"/>
          <w:szCs w:val="22"/>
        </w:rPr>
        <w:t>Detailed drawings shall be submitted along with tender</w:t>
      </w:r>
    </w:p>
    <w:p w:rsidR="00E64484" w:rsidRPr="005E0A46" w:rsidRDefault="00E64484" w:rsidP="007E7489">
      <w:pPr>
        <w:numPr>
          <w:ilvl w:val="0"/>
          <w:numId w:val="38"/>
        </w:numPr>
        <w:tabs>
          <w:tab w:val="clear" w:pos="720"/>
          <w:tab w:val="num" w:pos="1080"/>
        </w:tabs>
        <w:spacing w:line="360" w:lineRule="auto"/>
        <w:ind w:left="1080"/>
        <w:rPr>
          <w:rFonts w:ascii="Century Gothic" w:hAnsi="Century Gothic"/>
          <w:sz w:val="20"/>
          <w:szCs w:val="20"/>
          <w:u w:val="single"/>
        </w:rPr>
      </w:pPr>
      <w:r w:rsidRPr="005E0A46">
        <w:rPr>
          <w:b/>
          <w:bCs/>
          <w:sz w:val="22"/>
          <w:szCs w:val="22"/>
        </w:rPr>
        <w:t xml:space="preserve">Payment of </w:t>
      </w:r>
      <w:r w:rsidR="00BA7003" w:rsidRPr="005E0A46">
        <w:rPr>
          <w:b/>
          <w:bCs/>
          <w:sz w:val="22"/>
          <w:szCs w:val="22"/>
        </w:rPr>
        <w:t>2%</w:t>
      </w:r>
      <w:r w:rsidR="00BA7003">
        <w:rPr>
          <w:b/>
          <w:bCs/>
          <w:sz w:val="22"/>
          <w:szCs w:val="22"/>
        </w:rPr>
        <w:t xml:space="preserve">  </w:t>
      </w:r>
      <w:r w:rsidRPr="005E0A46">
        <w:rPr>
          <w:b/>
          <w:bCs/>
          <w:sz w:val="22"/>
          <w:szCs w:val="22"/>
        </w:rPr>
        <w:t xml:space="preserve"> Bid Security is must for each tender otherwise the bid will be rejected without any correspondence.  This is applicable for registered vendors, PBS holders &amp; SSI manufacturing units also</w:t>
      </w:r>
      <w:r w:rsidRPr="005E0A46">
        <w:rPr>
          <w:sz w:val="22"/>
          <w:szCs w:val="22"/>
        </w:rPr>
        <w:t>.</w:t>
      </w:r>
      <w:r w:rsidRPr="005E0A46">
        <w:rPr>
          <w:b/>
          <w:bCs/>
        </w:rPr>
        <w:t xml:space="preserve">                                                                                                                        </w:t>
      </w:r>
    </w:p>
    <w:p w:rsidR="00E64484" w:rsidRDefault="00E64484" w:rsidP="0097044C">
      <w:pPr>
        <w:ind w:left="2520" w:firstLine="360"/>
        <w:rPr>
          <w:b/>
          <w:bCs/>
          <w:sz w:val="20"/>
          <w:szCs w:val="20"/>
          <w:u w:val="single"/>
        </w:rPr>
      </w:pPr>
    </w:p>
    <w:p w:rsidR="00E64484" w:rsidRDefault="00E64484" w:rsidP="0097044C">
      <w:pPr>
        <w:ind w:left="2520" w:firstLine="360"/>
        <w:rPr>
          <w:b/>
          <w:bCs/>
          <w:sz w:val="20"/>
          <w:szCs w:val="20"/>
          <w:u w:val="single"/>
        </w:rPr>
      </w:pPr>
    </w:p>
    <w:p w:rsidR="00E64484" w:rsidRDefault="00E64484" w:rsidP="0097044C">
      <w:pPr>
        <w:ind w:left="5220" w:firstLine="180"/>
        <w:jc w:val="center"/>
        <w:rPr>
          <w:rFonts w:ascii="Verdana" w:hAnsi="Verdana" w:cs="Arial"/>
          <w:b/>
          <w:sz w:val="22"/>
          <w:szCs w:val="22"/>
        </w:rPr>
      </w:pPr>
    </w:p>
    <w:p w:rsidR="00E64484" w:rsidRPr="003B5309" w:rsidRDefault="00E64484" w:rsidP="00907A5C">
      <w:pPr>
        <w:ind w:left="5760"/>
        <w:rPr>
          <w:rFonts w:ascii="Verdana" w:hAnsi="Verdana" w:cs="Arial"/>
          <w:b/>
          <w:sz w:val="22"/>
          <w:szCs w:val="22"/>
        </w:rPr>
      </w:pPr>
      <w:r>
        <w:rPr>
          <w:rFonts w:ascii="Verdana" w:hAnsi="Verdana" w:cs="Arial"/>
          <w:b/>
          <w:sz w:val="22"/>
          <w:szCs w:val="22"/>
        </w:rPr>
        <w:t xml:space="preserve">      </w:t>
      </w:r>
      <w:r w:rsidR="00096611">
        <w:rPr>
          <w:rFonts w:ascii="Verdana" w:hAnsi="Verdana" w:cs="Arial"/>
          <w:b/>
          <w:sz w:val="22"/>
          <w:szCs w:val="22"/>
        </w:rPr>
        <w:t>Chief Engineer</w:t>
      </w:r>
    </w:p>
    <w:p w:rsidR="00E64484" w:rsidRDefault="00E64484" w:rsidP="0097044C">
      <w:pPr>
        <w:rPr>
          <w:b/>
          <w:bCs/>
        </w:rPr>
        <w:sectPr w:rsidR="00E64484" w:rsidSect="00E64484">
          <w:footerReference w:type="default" r:id="rId9"/>
          <w:pgSz w:w="11909" w:h="16834" w:code="9"/>
          <w:pgMar w:top="360" w:right="1440" w:bottom="720" w:left="1530" w:header="720" w:footer="720" w:gutter="0"/>
          <w:pgNumType w:start="1"/>
          <w:cols w:space="720"/>
          <w:docGrid w:linePitch="360"/>
        </w:sectPr>
      </w:pPr>
      <w:r w:rsidRPr="00C91C3E">
        <w:rPr>
          <w:b/>
          <w:bCs/>
        </w:rPr>
        <w:t>Signature of the Bidder</w:t>
      </w:r>
      <w:r w:rsidRPr="003B5309">
        <w:rPr>
          <w:rFonts w:ascii="Verdana" w:hAnsi="Verdana" w:cs="Arial"/>
          <w:b/>
          <w:sz w:val="22"/>
          <w:szCs w:val="22"/>
        </w:rPr>
        <w:t xml:space="preserve"> </w:t>
      </w: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r>
        <w:rPr>
          <w:rFonts w:ascii="Verdana" w:hAnsi="Verdana" w:cs="Arial"/>
          <w:b/>
          <w:sz w:val="22"/>
          <w:szCs w:val="22"/>
        </w:rPr>
        <w:tab/>
      </w:r>
      <w:r w:rsidRPr="003B5309">
        <w:rPr>
          <w:rFonts w:ascii="Verdana" w:hAnsi="Verdana" w:cs="Arial"/>
          <w:b/>
          <w:sz w:val="22"/>
          <w:szCs w:val="22"/>
        </w:rPr>
        <w:t>Operation, Ranga Reddy Zone</w:t>
      </w:r>
      <w:r w:rsidRPr="00C91C3E">
        <w:rPr>
          <w:b/>
          <w:bCs/>
        </w:rPr>
        <w:t>,</w:t>
      </w:r>
      <w:r>
        <w:rPr>
          <w:b/>
          <w:bCs/>
        </w:rPr>
        <w:tab/>
      </w:r>
      <w:r w:rsidRPr="00C91C3E">
        <w:rPr>
          <w:b/>
          <w:bCs/>
        </w:rPr>
        <w:t xml:space="preserve">              </w:t>
      </w:r>
      <w:r w:rsidRPr="00C91C3E">
        <w:rPr>
          <w:b/>
          <w:bCs/>
        </w:rPr>
        <w:tab/>
      </w:r>
      <w:r>
        <w:rPr>
          <w:b/>
          <w:bCs/>
        </w:rPr>
        <w:t xml:space="preserve">      </w:t>
      </w:r>
      <w:r>
        <w:rPr>
          <w:b/>
          <w:bCs/>
        </w:rPr>
        <w:tab/>
      </w:r>
      <w:r>
        <w:rPr>
          <w:b/>
          <w:bCs/>
        </w:rPr>
        <w:tab/>
      </w:r>
      <w:r>
        <w:rPr>
          <w:b/>
          <w:bCs/>
        </w:rPr>
        <w:tab/>
      </w:r>
    </w:p>
    <w:p w:rsidR="00E64484" w:rsidRPr="00C97B4D" w:rsidRDefault="00E64484" w:rsidP="0097044C">
      <w:pPr>
        <w:rPr>
          <w:b/>
          <w:color w:val="FF0000"/>
        </w:rPr>
      </w:pPr>
    </w:p>
    <w:sectPr w:rsidR="00E64484" w:rsidRPr="00C97B4D" w:rsidSect="00E64484">
      <w:footerReference w:type="default" r:id="rId10"/>
      <w:type w:val="continuous"/>
      <w:pgSz w:w="11909" w:h="16834" w:code="9"/>
      <w:pgMar w:top="360" w:right="1440" w:bottom="72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5B1" w:rsidRDefault="007D35B1" w:rsidP="00A83E02">
      <w:r>
        <w:separator/>
      </w:r>
    </w:p>
  </w:endnote>
  <w:endnote w:type="continuationSeparator" w:id="1">
    <w:p w:rsidR="007D35B1" w:rsidRDefault="007D35B1" w:rsidP="00A83E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BCB" w:rsidRDefault="002B2086" w:rsidP="00D24B0D">
    <w:pPr>
      <w:pStyle w:val="Footer"/>
      <w:jc w:val="center"/>
    </w:pPr>
    <w:fldSimple w:instr=" PAGE   \* MERGEFORMAT ">
      <w:r w:rsidR="003C334F">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BCB" w:rsidRDefault="002B2086" w:rsidP="00D24B0D">
    <w:pPr>
      <w:pStyle w:val="Footer"/>
      <w:jc w:val="center"/>
    </w:pPr>
    <w:fldSimple w:instr=" PAGE   \* MERGEFORMAT ">
      <w:r w:rsidR="00930BC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5B1" w:rsidRDefault="007D35B1" w:rsidP="00A83E02">
      <w:r>
        <w:separator/>
      </w:r>
    </w:p>
  </w:footnote>
  <w:footnote w:type="continuationSeparator" w:id="1">
    <w:p w:rsidR="007D35B1" w:rsidRDefault="007D35B1" w:rsidP="00A83E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481"/>
    <w:multiLevelType w:val="multilevel"/>
    <w:tmpl w:val="58FAF3B0"/>
    <w:lvl w:ilvl="0">
      <w:start w:val="2"/>
      <w:numFmt w:val="decimal"/>
      <w:lvlText w:val="%1"/>
      <w:lvlJc w:val="left"/>
      <w:pPr>
        <w:tabs>
          <w:tab w:val="num" w:pos="1260"/>
        </w:tabs>
        <w:ind w:left="1260" w:hanging="1260"/>
      </w:pPr>
      <w:rPr>
        <w:rFonts w:hint="default"/>
      </w:rPr>
    </w:lvl>
    <w:lvl w:ilvl="1">
      <w:start w:val="1"/>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240CC0"/>
    <w:multiLevelType w:val="hybridMultilevel"/>
    <w:tmpl w:val="A1084B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7D65E4"/>
    <w:multiLevelType w:val="hybridMultilevel"/>
    <w:tmpl w:val="45D451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2D0273"/>
    <w:multiLevelType w:val="multilevel"/>
    <w:tmpl w:val="2E9C7EA0"/>
    <w:lvl w:ilvl="0">
      <w:start w:val="1"/>
      <w:numFmt w:val="decimal"/>
      <w:lvlText w:val="%1."/>
      <w:lvlJc w:val="left"/>
      <w:pPr>
        <w:tabs>
          <w:tab w:val="num" w:pos="720"/>
        </w:tabs>
        <w:ind w:left="720" w:hanging="720"/>
      </w:pPr>
      <w:rPr>
        <w:rFonts w:hint="default"/>
      </w:rPr>
    </w:lvl>
    <w:lvl w:ilvl="1">
      <w:start w:val="4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0012BF1"/>
    <w:multiLevelType w:val="multilevel"/>
    <w:tmpl w:val="0DC80E32"/>
    <w:lvl w:ilvl="0">
      <w:start w:val="1"/>
      <w:numFmt w:val="decimal"/>
      <w:lvlText w:val="%1"/>
      <w:lvlJc w:val="left"/>
      <w:pPr>
        <w:tabs>
          <w:tab w:val="num" w:pos="720"/>
        </w:tabs>
        <w:ind w:left="720" w:hanging="720"/>
      </w:pPr>
      <w:rPr>
        <w:rFonts w:hint="default"/>
      </w:rPr>
    </w:lvl>
    <w:lvl w:ilvl="1">
      <w:start w:val="2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2161474"/>
    <w:multiLevelType w:val="hybridMultilevel"/>
    <w:tmpl w:val="E7261AE2"/>
    <w:lvl w:ilvl="0" w:tplc="12E2AC5C">
      <w:start w:val="1"/>
      <w:numFmt w:val="lowerRoman"/>
      <w:lvlText w:val="%1)"/>
      <w:lvlJc w:val="left"/>
      <w:pPr>
        <w:tabs>
          <w:tab w:val="num" w:pos="1980"/>
        </w:tabs>
        <w:ind w:left="1980" w:hanging="72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6">
    <w:nsid w:val="129E5A0E"/>
    <w:multiLevelType w:val="hybridMultilevel"/>
    <w:tmpl w:val="D2AEE552"/>
    <w:lvl w:ilvl="0" w:tplc="0358A386">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866C06"/>
    <w:multiLevelType w:val="hybridMultilevel"/>
    <w:tmpl w:val="6C9068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3536E3"/>
    <w:multiLevelType w:val="multilevel"/>
    <w:tmpl w:val="CEFE993E"/>
    <w:lvl w:ilvl="0">
      <w:start w:val="1"/>
      <w:numFmt w:val="decimal"/>
      <w:lvlText w:val="%1."/>
      <w:lvlJc w:val="left"/>
      <w:pPr>
        <w:tabs>
          <w:tab w:val="num" w:pos="720"/>
        </w:tabs>
        <w:ind w:left="720" w:hanging="720"/>
      </w:pPr>
      <w:rPr>
        <w:rFonts w:hint="default"/>
      </w:rPr>
    </w:lvl>
    <w:lvl w:ilvl="1">
      <w:start w:val="3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0BC034E"/>
    <w:multiLevelType w:val="multilevel"/>
    <w:tmpl w:val="D2769706"/>
    <w:lvl w:ilvl="0">
      <w:start w:val="1"/>
      <w:numFmt w:val="decimal"/>
      <w:lvlText w:val="%1."/>
      <w:lvlJc w:val="left"/>
      <w:pPr>
        <w:tabs>
          <w:tab w:val="num" w:pos="720"/>
        </w:tabs>
        <w:ind w:left="720" w:hanging="720"/>
      </w:pPr>
      <w:rPr>
        <w:rFonts w:hint="default"/>
      </w:rPr>
    </w:lvl>
    <w:lvl w:ilvl="1">
      <w:start w:val="2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2357DE5"/>
    <w:multiLevelType w:val="multilevel"/>
    <w:tmpl w:val="138408A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6BF31A9"/>
    <w:multiLevelType w:val="hybridMultilevel"/>
    <w:tmpl w:val="1E449374"/>
    <w:lvl w:ilvl="0" w:tplc="E28467C6">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7D83C13"/>
    <w:multiLevelType w:val="multilevel"/>
    <w:tmpl w:val="C74C61C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AB93DD4"/>
    <w:multiLevelType w:val="hybridMultilevel"/>
    <w:tmpl w:val="9228939A"/>
    <w:lvl w:ilvl="0" w:tplc="243EDCDC">
      <w:start w:val="1"/>
      <w:numFmt w:val="lowerLetter"/>
      <w:lvlText w:val="%1)"/>
      <w:lvlJc w:val="left"/>
      <w:pPr>
        <w:tabs>
          <w:tab w:val="num" w:pos="1980"/>
        </w:tabs>
        <w:ind w:left="1980" w:hanging="5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E3D0FF6"/>
    <w:multiLevelType w:val="hybridMultilevel"/>
    <w:tmpl w:val="B71C44FE"/>
    <w:lvl w:ilvl="0" w:tplc="320AFA52">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2F3B17DD"/>
    <w:multiLevelType w:val="multilevel"/>
    <w:tmpl w:val="59382620"/>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1D15E1D"/>
    <w:multiLevelType w:val="multilevel"/>
    <w:tmpl w:val="A468DD24"/>
    <w:lvl w:ilvl="0">
      <w:start w:val="2"/>
      <w:numFmt w:val="decimal"/>
      <w:lvlText w:val="%1"/>
      <w:lvlJc w:val="left"/>
      <w:pPr>
        <w:tabs>
          <w:tab w:val="num" w:pos="1260"/>
        </w:tabs>
        <w:ind w:left="1260" w:hanging="1260"/>
      </w:pPr>
      <w:rPr>
        <w:rFonts w:hint="default"/>
      </w:rPr>
    </w:lvl>
    <w:lvl w:ilvl="1">
      <w:start w:val="1"/>
      <w:numFmt w:val="decimal"/>
      <w:lvlText w:val="%1.%2"/>
      <w:lvlJc w:val="left"/>
      <w:pPr>
        <w:tabs>
          <w:tab w:val="num" w:pos="1260"/>
        </w:tabs>
        <w:ind w:left="1260" w:hanging="1260"/>
      </w:pPr>
      <w:rPr>
        <w:rFonts w:hint="default"/>
      </w:rPr>
    </w:lvl>
    <w:lvl w:ilvl="2">
      <w:start w:val="1"/>
      <w:numFmt w:val="decimal"/>
      <w:lvlText w:val="%1.%2.%3"/>
      <w:lvlJc w:val="left"/>
      <w:pPr>
        <w:tabs>
          <w:tab w:val="num" w:pos="1260"/>
        </w:tabs>
        <w:ind w:left="1260" w:hanging="1260"/>
      </w:pPr>
      <w:rPr>
        <w:rFonts w:hint="default"/>
      </w:rPr>
    </w:lvl>
    <w:lvl w:ilvl="3">
      <w:start w:val="1"/>
      <w:numFmt w:val="decimal"/>
      <w:lvlText w:val="%1.%2.%3.%4"/>
      <w:lvlJc w:val="left"/>
      <w:pPr>
        <w:tabs>
          <w:tab w:val="num" w:pos="1260"/>
        </w:tabs>
        <w:ind w:left="1260" w:hanging="1260"/>
      </w:pPr>
      <w:rPr>
        <w:rFonts w:hint="default"/>
      </w:rPr>
    </w:lvl>
    <w:lvl w:ilvl="4">
      <w:start w:val="1"/>
      <w:numFmt w:val="decimal"/>
      <w:lvlText w:val="%1.%2.%3.%4.%5"/>
      <w:lvlJc w:val="left"/>
      <w:pPr>
        <w:tabs>
          <w:tab w:val="num" w:pos="1260"/>
        </w:tabs>
        <w:ind w:left="1260" w:hanging="126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4DD45BE"/>
    <w:multiLevelType w:val="multilevel"/>
    <w:tmpl w:val="8CCE5DB4"/>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9B232D7"/>
    <w:multiLevelType w:val="hybridMultilevel"/>
    <w:tmpl w:val="68F03372"/>
    <w:lvl w:ilvl="0" w:tplc="0EDEDFD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BFE480C"/>
    <w:multiLevelType w:val="multilevel"/>
    <w:tmpl w:val="5A40AF5A"/>
    <w:lvl w:ilvl="0">
      <w:start w:val="1"/>
      <w:numFmt w:val="decimal"/>
      <w:lvlText w:val="%1"/>
      <w:lvlJc w:val="left"/>
      <w:pPr>
        <w:tabs>
          <w:tab w:val="num" w:pos="720"/>
        </w:tabs>
        <w:ind w:left="720" w:hanging="720"/>
      </w:pPr>
      <w:rPr>
        <w:rFonts w:hint="default"/>
      </w:rPr>
    </w:lvl>
    <w:lvl w:ilvl="1">
      <w:start w:val="4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CC1672B"/>
    <w:multiLevelType w:val="hybridMultilevel"/>
    <w:tmpl w:val="8138BB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866E4C"/>
    <w:multiLevelType w:val="hybridMultilevel"/>
    <w:tmpl w:val="2C1EF9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E186D43"/>
    <w:multiLevelType w:val="multilevel"/>
    <w:tmpl w:val="E6BA01B0"/>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D713B04"/>
    <w:multiLevelType w:val="multilevel"/>
    <w:tmpl w:val="A0AE9E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E7F1FF8"/>
    <w:multiLevelType w:val="multilevel"/>
    <w:tmpl w:val="5FA23B2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8690EEA"/>
    <w:multiLevelType w:val="multilevel"/>
    <w:tmpl w:val="C804BC9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8795D8A"/>
    <w:multiLevelType w:val="multilevel"/>
    <w:tmpl w:val="8D604114"/>
    <w:lvl w:ilvl="0">
      <w:start w:val="1"/>
      <w:numFmt w:val="decimal"/>
      <w:lvlText w:val="%1"/>
      <w:lvlJc w:val="left"/>
      <w:pPr>
        <w:tabs>
          <w:tab w:val="num" w:pos="720"/>
        </w:tabs>
        <w:ind w:left="720" w:hanging="720"/>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8C54700"/>
    <w:multiLevelType w:val="multilevel"/>
    <w:tmpl w:val="2CE480C4"/>
    <w:lvl w:ilvl="0">
      <w:start w:val="1"/>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B9A6347"/>
    <w:multiLevelType w:val="multilevel"/>
    <w:tmpl w:val="DBC822C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9952F0"/>
    <w:multiLevelType w:val="hybridMultilevel"/>
    <w:tmpl w:val="4AFC25E6"/>
    <w:lvl w:ilvl="0" w:tplc="1C4A8EB6">
      <w:start w:val="9"/>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5F980665"/>
    <w:multiLevelType w:val="multilevel"/>
    <w:tmpl w:val="EFD6678A"/>
    <w:lvl w:ilvl="0">
      <w:start w:val="2"/>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4B00129"/>
    <w:multiLevelType w:val="hybridMultilevel"/>
    <w:tmpl w:val="03228560"/>
    <w:lvl w:ilvl="0" w:tplc="D5FE2C62">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2">
    <w:nsid w:val="69FB0D08"/>
    <w:multiLevelType w:val="hybridMultilevel"/>
    <w:tmpl w:val="00F4F0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AFF127A"/>
    <w:multiLevelType w:val="hybridMultilevel"/>
    <w:tmpl w:val="65ECAB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B195BAB"/>
    <w:multiLevelType w:val="multilevel"/>
    <w:tmpl w:val="E08E2A5C"/>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E5E4AA3"/>
    <w:multiLevelType w:val="multilevel"/>
    <w:tmpl w:val="36F011DC"/>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F137F1E"/>
    <w:multiLevelType w:val="hybridMultilevel"/>
    <w:tmpl w:val="49F6C888"/>
    <w:lvl w:ilvl="0" w:tplc="3CCA75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32C39AB"/>
    <w:multiLevelType w:val="multilevel"/>
    <w:tmpl w:val="4A34012C"/>
    <w:lvl w:ilvl="0">
      <w:start w:val="1"/>
      <w:numFmt w:val="decimal"/>
      <w:lvlText w:val="%1"/>
      <w:lvlJc w:val="left"/>
      <w:pPr>
        <w:tabs>
          <w:tab w:val="num" w:pos="720"/>
        </w:tabs>
        <w:ind w:left="720" w:hanging="720"/>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5173CFC"/>
    <w:multiLevelType w:val="hybridMultilevel"/>
    <w:tmpl w:val="BE844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BFA707C"/>
    <w:multiLevelType w:val="hybridMultilevel"/>
    <w:tmpl w:val="7EB2F71A"/>
    <w:lvl w:ilvl="0" w:tplc="BEC4E382">
      <w:start w:val="2"/>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0">
    <w:nsid w:val="7E4C70E1"/>
    <w:multiLevelType w:val="multilevel"/>
    <w:tmpl w:val="82903708"/>
    <w:lvl w:ilvl="0">
      <w:start w:val="1"/>
      <w:numFmt w:val="decimal"/>
      <w:lvlText w:val="%1."/>
      <w:lvlJc w:val="left"/>
      <w:pPr>
        <w:tabs>
          <w:tab w:val="num" w:pos="360"/>
        </w:tabs>
        <w:ind w:left="360" w:hanging="360"/>
      </w:pPr>
      <w:rPr>
        <w:rFonts w:hint="default"/>
      </w:rPr>
    </w:lvl>
    <w:lvl w:ilvl="1">
      <w:start w:val="4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29"/>
  </w:num>
  <w:num w:numId="3">
    <w:abstractNumId w:val="11"/>
  </w:num>
  <w:num w:numId="4">
    <w:abstractNumId w:val="23"/>
  </w:num>
  <w:num w:numId="5">
    <w:abstractNumId w:val="27"/>
  </w:num>
  <w:num w:numId="6">
    <w:abstractNumId w:val="9"/>
  </w:num>
  <w:num w:numId="7">
    <w:abstractNumId w:val="8"/>
  </w:num>
  <w:num w:numId="8">
    <w:abstractNumId w:val="19"/>
  </w:num>
  <w:num w:numId="9">
    <w:abstractNumId w:val="24"/>
  </w:num>
  <w:num w:numId="10">
    <w:abstractNumId w:val="40"/>
  </w:num>
  <w:num w:numId="11">
    <w:abstractNumId w:val="25"/>
  </w:num>
  <w:num w:numId="12">
    <w:abstractNumId w:val="3"/>
  </w:num>
  <w:num w:numId="13">
    <w:abstractNumId w:val="12"/>
  </w:num>
  <w:num w:numId="14">
    <w:abstractNumId w:val="36"/>
  </w:num>
  <w:num w:numId="15">
    <w:abstractNumId w:val="28"/>
  </w:num>
  <w:num w:numId="16">
    <w:abstractNumId w:val="34"/>
  </w:num>
  <w:num w:numId="17">
    <w:abstractNumId w:val="14"/>
  </w:num>
  <w:num w:numId="18">
    <w:abstractNumId w:val="5"/>
  </w:num>
  <w:num w:numId="19">
    <w:abstractNumId w:val="26"/>
  </w:num>
  <w:num w:numId="20">
    <w:abstractNumId w:val="37"/>
  </w:num>
  <w:num w:numId="21">
    <w:abstractNumId w:val="13"/>
  </w:num>
  <w:num w:numId="22">
    <w:abstractNumId w:val="4"/>
  </w:num>
  <w:num w:numId="23">
    <w:abstractNumId w:val="0"/>
  </w:num>
  <w:num w:numId="24">
    <w:abstractNumId w:val="10"/>
  </w:num>
  <w:num w:numId="25">
    <w:abstractNumId w:val="16"/>
  </w:num>
  <w:num w:numId="26">
    <w:abstractNumId w:val="15"/>
  </w:num>
  <w:num w:numId="27">
    <w:abstractNumId w:val="17"/>
  </w:num>
  <w:num w:numId="28">
    <w:abstractNumId w:val="30"/>
  </w:num>
  <w:num w:numId="29">
    <w:abstractNumId w:val="6"/>
  </w:num>
  <w:num w:numId="30">
    <w:abstractNumId w:val="39"/>
  </w:num>
  <w:num w:numId="31">
    <w:abstractNumId w:val="33"/>
  </w:num>
  <w:num w:numId="32">
    <w:abstractNumId w:val="31"/>
  </w:num>
  <w:num w:numId="33">
    <w:abstractNumId w:val="21"/>
  </w:num>
  <w:num w:numId="34">
    <w:abstractNumId w:val="1"/>
  </w:num>
  <w:num w:numId="35">
    <w:abstractNumId w:val="20"/>
  </w:num>
  <w:num w:numId="36">
    <w:abstractNumId w:val="32"/>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8"/>
  </w:num>
  <w:num w:numId="40">
    <w:abstractNumId w:val="22"/>
  </w:num>
  <w:num w:numId="41">
    <w:abstractNumId w:val="18"/>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2A4C16"/>
    <w:rsid w:val="00006AAB"/>
    <w:rsid w:val="000070C6"/>
    <w:rsid w:val="00010009"/>
    <w:rsid w:val="000128B4"/>
    <w:rsid w:val="00013A25"/>
    <w:rsid w:val="00013A50"/>
    <w:rsid w:val="000162BB"/>
    <w:rsid w:val="00023ED8"/>
    <w:rsid w:val="000243E0"/>
    <w:rsid w:val="000307BF"/>
    <w:rsid w:val="000334CA"/>
    <w:rsid w:val="000369FD"/>
    <w:rsid w:val="000502A2"/>
    <w:rsid w:val="000508FF"/>
    <w:rsid w:val="0006320F"/>
    <w:rsid w:val="000642BB"/>
    <w:rsid w:val="00065942"/>
    <w:rsid w:val="00065FA3"/>
    <w:rsid w:val="00066AF5"/>
    <w:rsid w:val="00073742"/>
    <w:rsid w:val="00074077"/>
    <w:rsid w:val="000766E4"/>
    <w:rsid w:val="00077C68"/>
    <w:rsid w:val="000810A9"/>
    <w:rsid w:val="00081A79"/>
    <w:rsid w:val="00083273"/>
    <w:rsid w:val="0008350D"/>
    <w:rsid w:val="000956D5"/>
    <w:rsid w:val="00096611"/>
    <w:rsid w:val="000A19CE"/>
    <w:rsid w:val="000A60FF"/>
    <w:rsid w:val="000A6300"/>
    <w:rsid w:val="000B407D"/>
    <w:rsid w:val="000B468F"/>
    <w:rsid w:val="000B4B97"/>
    <w:rsid w:val="000B4D0F"/>
    <w:rsid w:val="000C0B7C"/>
    <w:rsid w:val="000C1CEC"/>
    <w:rsid w:val="000C2755"/>
    <w:rsid w:val="000D1D6B"/>
    <w:rsid w:val="000D4E20"/>
    <w:rsid w:val="000E5899"/>
    <w:rsid w:val="000E60A3"/>
    <w:rsid w:val="000E62DC"/>
    <w:rsid w:val="000F0D02"/>
    <w:rsid w:val="000F4944"/>
    <w:rsid w:val="00107557"/>
    <w:rsid w:val="00107E3E"/>
    <w:rsid w:val="00111CF1"/>
    <w:rsid w:val="00114410"/>
    <w:rsid w:val="00121E61"/>
    <w:rsid w:val="0012799E"/>
    <w:rsid w:val="00132491"/>
    <w:rsid w:val="00140065"/>
    <w:rsid w:val="001414F3"/>
    <w:rsid w:val="001444AC"/>
    <w:rsid w:val="00146AE9"/>
    <w:rsid w:val="0015794C"/>
    <w:rsid w:val="00157EFB"/>
    <w:rsid w:val="00162BC6"/>
    <w:rsid w:val="00171FAD"/>
    <w:rsid w:val="001849BD"/>
    <w:rsid w:val="001A1757"/>
    <w:rsid w:val="001A33A0"/>
    <w:rsid w:val="001B00D9"/>
    <w:rsid w:val="001B3C4F"/>
    <w:rsid w:val="001C1FF2"/>
    <w:rsid w:val="001C253B"/>
    <w:rsid w:val="001C7B1D"/>
    <w:rsid w:val="001D1112"/>
    <w:rsid w:val="001D1E56"/>
    <w:rsid w:val="001D3F68"/>
    <w:rsid w:val="001E262E"/>
    <w:rsid w:val="001E303E"/>
    <w:rsid w:val="001F028D"/>
    <w:rsid w:val="001F066B"/>
    <w:rsid w:val="001F7CEE"/>
    <w:rsid w:val="002063E4"/>
    <w:rsid w:val="00220283"/>
    <w:rsid w:val="00222498"/>
    <w:rsid w:val="00231E2D"/>
    <w:rsid w:val="00233A6C"/>
    <w:rsid w:val="00236F6F"/>
    <w:rsid w:val="00240E01"/>
    <w:rsid w:val="002466EA"/>
    <w:rsid w:val="002518B6"/>
    <w:rsid w:val="00254151"/>
    <w:rsid w:val="002548F9"/>
    <w:rsid w:val="00264F01"/>
    <w:rsid w:val="0027067D"/>
    <w:rsid w:val="002723AE"/>
    <w:rsid w:val="002764C3"/>
    <w:rsid w:val="00283035"/>
    <w:rsid w:val="00284245"/>
    <w:rsid w:val="0029624A"/>
    <w:rsid w:val="00296757"/>
    <w:rsid w:val="0029746F"/>
    <w:rsid w:val="00297825"/>
    <w:rsid w:val="002A00CA"/>
    <w:rsid w:val="002A01CE"/>
    <w:rsid w:val="002A4B8D"/>
    <w:rsid w:val="002A4C16"/>
    <w:rsid w:val="002B05F6"/>
    <w:rsid w:val="002B2086"/>
    <w:rsid w:val="002B58D2"/>
    <w:rsid w:val="002C3166"/>
    <w:rsid w:val="002C4BF8"/>
    <w:rsid w:val="002C5100"/>
    <w:rsid w:val="002C67CA"/>
    <w:rsid w:val="002D1D30"/>
    <w:rsid w:val="002E1CDD"/>
    <w:rsid w:val="002E68EB"/>
    <w:rsid w:val="002E7BDC"/>
    <w:rsid w:val="002F4EC6"/>
    <w:rsid w:val="003073F4"/>
    <w:rsid w:val="00315855"/>
    <w:rsid w:val="00315B52"/>
    <w:rsid w:val="00321C6B"/>
    <w:rsid w:val="00325243"/>
    <w:rsid w:val="00334FDC"/>
    <w:rsid w:val="003352D2"/>
    <w:rsid w:val="003373D4"/>
    <w:rsid w:val="0034032A"/>
    <w:rsid w:val="00342284"/>
    <w:rsid w:val="003671F4"/>
    <w:rsid w:val="00382E54"/>
    <w:rsid w:val="00383009"/>
    <w:rsid w:val="003855EB"/>
    <w:rsid w:val="003868F3"/>
    <w:rsid w:val="00391AE6"/>
    <w:rsid w:val="003931F7"/>
    <w:rsid w:val="00393CD0"/>
    <w:rsid w:val="003A1260"/>
    <w:rsid w:val="003A3A7C"/>
    <w:rsid w:val="003A3FB2"/>
    <w:rsid w:val="003A71AC"/>
    <w:rsid w:val="003B6D2A"/>
    <w:rsid w:val="003C1B82"/>
    <w:rsid w:val="003C334F"/>
    <w:rsid w:val="003D0262"/>
    <w:rsid w:val="003D357D"/>
    <w:rsid w:val="003D6E71"/>
    <w:rsid w:val="003E0CB0"/>
    <w:rsid w:val="003F0DB2"/>
    <w:rsid w:val="003F2982"/>
    <w:rsid w:val="003F3AFC"/>
    <w:rsid w:val="00415A58"/>
    <w:rsid w:val="004271D2"/>
    <w:rsid w:val="004274AC"/>
    <w:rsid w:val="00430D1C"/>
    <w:rsid w:val="004352DD"/>
    <w:rsid w:val="004406B4"/>
    <w:rsid w:val="0044581F"/>
    <w:rsid w:val="00453C71"/>
    <w:rsid w:val="004700F7"/>
    <w:rsid w:val="00470C0F"/>
    <w:rsid w:val="004716B5"/>
    <w:rsid w:val="00476914"/>
    <w:rsid w:val="00480241"/>
    <w:rsid w:val="00486393"/>
    <w:rsid w:val="00487CB9"/>
    <w:rsid w:val="00490196"/>
    <w:rsid w:val="00492BCC"/>
    <w:rsid w:val="004A41B5"/>
    <w:rsid w:val="004A47BF"/>
    <w:rsid w:val="004B2F82"/>
    <w:rsid w:val="004B7EDC"/>
    <w:rsid w:val="004C7877"/>
    <w:rsid w:val="004D0940"/>
    <w:rsid w:val="004D134B"/>
    <w:rsid w:val="004D7DA8"/>
    <w:rsid w:val="004D7FBB"/>
    <w:rsid w:val="004E3D3F"/>
    <w:rsid w:val="004E50BB"/>
    <w:rsid w:val="004F3C55"/>
    <w:rsid w:val="00500248"/>
    <w:rsid w:val="00501D95"/>
    <w:rsid w:val="00502503"/>
    <w:rsid w:val="00505BF6"/>
    <w:rsid w:val="005128EC"/>
    <w:rsid w:val="00513F86"/>
    <w:rsid w:val="00525332"/>
    <w:rsid w:val="00527254"/>
    <w:rsid w:val="005275BC"/>
    <w:rsid w:val="00532882"/>
    <w:rsid w:val="00544FF3"/>
    <w:rsid w:val="00552288"/>
    <w:rsid w:val="00554A52"/>
    <w:rsid w:val="00562CCE"/>
    <w:rsid w:val="00564E55"/>
    <w:rsid w:val="00566436"/>
    <w:rsid w:val="00571E62"/>
    <w:rsid w:val="00583AB1"/>
    <w:rsid w:val="00586F78"/>
    <w:rsid w:val="005B2D90"/>
    <w:rsid w:val="005B5041"/>
    <w:rsid w:val="005B5C73"/>
    <w:rsid w:val="005B6ED1"/>
    <w:rsid w:val="005C1AB3"/>
    <w:rsid w:val="005C509D"/>
    <w:rsid w:val="005C7C4A"/>
    <w:rsid w:val="005E2156"/>
    <w:rsid w:val="005F568A"/>
    <w:rsid w:val="005F64CC"/>
    <w:rsid w:val="005F7CD3"/>
    <w:rsid w:val="00603F6E"/>
    <w:rsid w:val="006042AD"/>
    <w:rsid w:val="00606FAD"/>
    <w:rsid w:val="00610E2F"/>
    <w:rsid w:val="00611040"/>
    <w:rsid w:val="0061605E"/>
    <w:rsid w:val="00617708"/>
    <w:rsid w:val="00623286"/>
    <w:rsid w:val="00641D50"/>
    <w:rsid w:val="00653219"/>
    <w:rsid w:val="00662779"/>
    <w:rsid w:val="006657B4"/>
    <w:rsid w:val="00665DD4"/>
    <w:rsid w:val="00666C52"/>
    <w:rsid w:val="0067053C"/>
    <w:rsid w:val="00685590"/>
    <w:rsid w:val="006918DA"/>
    <w:rsid w:val="006924DA"/>
    <w:rsid w:val="006925D5"/>
    <w:rsid w:val="006975D9"/>
    <w:rsid w:val="006A3024"/>
    <w:rsid w:val="006A550F"/>
    <w:rsid w:val="006A6AA3"/>
    <w:rsid w:val="006B3E83"/>
    <w:rsid w:val="006C04E8"/>
    <w:rsid w:val="006C0C7A"/>
    <w:rsid w:val="006C5B2B"/>
    <w:rsid w:val="006C6970"/>
    <w:rsid w:val="006D01FA"/>
    <w:rsid w:val="006D1A7D"/>
    <w:rsid w:val="006D3F34"/>
    <w:rsid w:val="006D555F"/>
    <w:rsid w:val="006D56C4"/>
    <w:rsid w:val="006D6892"/>
    <w:rsid w:val="006E6790"/>
    <w:rsid w:val="006F2082"/>
    <w:rsid w:val="006F72A9"/>
    <w:rsid w:val="007161E2"/>
    <w:rsid w:val="00716D46"/>
    <w:rsid w:val="007214E7"/>
    <w:rsid w:val="007215CC"/>
    <w:rsid w:val="00724FE4"/>
    <w:rsid w:val="00730EC2"/>
    <w:rsid w:val="00732AFF"/>
    <w:rsid w:val="00737C25"/>
    <w:rsid w:val="007406FB"/>
    <w:rsid w:val="00740FEA"/>
    <w:rsid w:val="00741022"/>
    <w:rsid w:val="00742EC7"/>
    <w:rsid w:val="007438B4"/>
    <w:rsid w:val="00744AE4"/>
    <w:rsid w:val="00752AC3"/>
    <w:rsid w:val="00753461"/>
    <w:rsid w:val="007708DE"/>
    <w:rsid w:val="00783D50"/>
    <w:rsid w:val="00786B6F"/>
    <w:rsid w:val="00787512"/>
    <w:rsid w:val="00792679"/>
    <w:rsid w:val="007A3510"/>
    <w:rsid w:val="007B1CD8"/>
    <w:rsid w:val="007B5BD0"/>
    <w:rsid w:val="007B7D45"/>
    <w:rsid w:val="007C1552"/>
    <w:rsid w:val="007C3ED8"/>
    <w:rsid w:val="007C66FC"/>
    <w:rsid w:val="007D35B1"/>
    <w:rsid w:val="007E608C"/>
    <w:rsid w:val="007E7489"/>
    <w:rsid w:val="007F28CB"/>
    <w:rsid w:val="007F3012"/>
    <w:rsid w:val="007F4915"/>
    <w:rsid w:val="007F5CCC"/>
    <w:rsid w:val="00803531"/>
    <w:rsid w:val="00805B74"/>
    <w:rsid w:val="00811FFB"/>
    <w:rsid w:val="00815385"/>
    <w:rsid w:val="00817190"/>
    <w:rsid w:val="0082373A"/>
    <w:rsid w:val="00825240"/>
    <w:rsid w:val="0082724F"/>
    <w:rsid w:val="008311CC"/>
    <w:rsid w:val="00840F04"/>
    <w:rsid w:val="008437E9"/>
    <w:rsid w:val="00843AEE"/>
    <w:rsid w:val="0085716B"/>
    <w:rsid w:val="00864114"/>
    <w:rsid w:val="00866DFA"/>
    <w:rsid w:val="00867F61"/>
    <w:rsid w:val="008A1E27"/>
    <w:rsid w:val="008A2E04"/>
    <w:rsid w:val="008A5F7A"/>
    <w:rsid w:val="008B716A"/>
    <w:rsid w:val="008D0170"/>
    <w:rsid w:val="008E14E2"/>
    <w:rsid w:val="008E3DDA"/>
    <w:rsid w:val="008E5F9D"/>
    <w:rsid w:val="008F6C73"/>
    <w:rsid w:val="009032E5"/>
    <w:rsid w:val="0090458E"/>
    <w:rsid w:val="00905C5A"/>
    <w:rsid w:val="00907A5C"/>
    <w:rsid w:val="00914D46"/>
    <w:rsid w:val="00915440"/>
    <w:rsid w:val="00917BBC"/>
    <w:rsid w:val="00930BCB"/>
    <w:rsid w:val="00945D28"/>
    <w:rsid w:val="00947BEC"/>
    <w:rsid w:val="00953C53"/>
    <w:rsid w:val="00961B1A"/>
    <w:rsid w:val="009621F5"/>
    <w:rsid w:val="0097044C"/>
    <w:rsid w:val="0097355E"/>
    <w:rsid w:val="00976F16"/>
    <w:rsid w:val="00977800"/>
    <w:rsid w:val="00977F8E"/>
    <w:rsid w:val="00982410"/>
    <w:rsid w:val="009847D9"/>
    <w:rsid w:val="00987FA0"/>
    <w:rsid w:val="0099276A"/>
    <w:rsid w:val="009936F6"/>
    <w:rsid w:val="00993B92"/>
    <w:rsid w:val="00997142"/>
    <w:rsid w:val="00997BED"/>
    <w:rsid w:val="009A138B"/>
    <w:rsid w:val="009B7E77"/>
    <w:rsid w:val="009C07DB"/>
    <w:rsid w:val="009C5D07"/>
    <w:rsid w:val="009D1747"/>
    <w:rsid w:val="009D245A"/>
    <w:rsid w:val="009D3EBB"/>
    <w:rsid w:val="009D68B9"/>
    <w:rsid w:val="009F0C26"/>
    <w:rsid w:val="009F35EE"/>
    <w:rsid w:val="009F4300"/>
    <w:rsid w:val="009F4CEF"/>
    <w:rsid w:val="00A008E6"/>
    <w:rsid w:val="00A1150E"/>
    <w:rsid w:val="00A15D2D"/>
    <w:rsid w:val="00A23147"/>
    <w:rsid w:val="00A249B0"/>
    <w:rsid w:val="00A267CE"/>
    <w:rsid w:val="00A26D3C"/>
    <w:rsid w:val="00A3024B"/>
    <w:rsid w:val="00A31F6F"/>
    <w:rsid w:val="00A4153F"/>
    <w:rsid w:val="00A43A86"/>
    <w:rsid w:val="00A440C5"/>
    <w:rsid w:val="00A45A92"/>
    <w:rsid w:val="00A54127"/>
    <w:rsid w:val="00A54F66"/>
    <w:rsid w:val="00A56D74"/>
    <w:rsid w:val="00A61D67"/>
    <w:rsid w:val="00A630B1"/>
    <w:rsid w:val="00A70ADF"/>
    <w:rsid w:val="00A70F27"/>
    <w:rsid w:val="00A73659"/>
    <w:rsid w:val="00A7449F"/>
    <w:rsid w:val="00A74539"/>
    <w:rsid w:val="00A74691"/>
    <w:rsid w:val="00A83223"/>
    <w:rsid w:val="00A83DC0"/>
    <w:rsid w:val="00A83E02"/>
    <w:rsid w:val="00A94DD5"/>
    <w:rsid w:val="00AA0283"/>
    <w:rsid w:val="00AA39B5"/>
    <w:rsid w:val="00AA644A"/>
    <w:rsid w:val="00AB0F81"/>
    <w:rsid w:val="00AB67FA"/>
    <w:rsid w:val="00AC606A"/>
    <w:rsid w:val="00AE11AD"/>
    <w:rsid w:val="00AE35D7"/>
    <w:rsid w:val="00AF08DA"/>
    <w:rsid w:val="00AF08EC"/>
    <w:rsid w:val="00AF4656"/>
    <w:rsid w:val="00AF64CB"/>
    <w:rsid w:val="00AF7B4D"/>
    <w:rsid w:val="00B00D52"/>
    <w:rsid w:val="00B0394F"/>
    <w:rsid w:val="00B04A16"/>
    <w:rsid w:val="00B105AE"/>
    <w:rsid w:val="00B12407"/>
    <w:rsid w:val="00B12C36"/>
    <w:rsid w:val="00B3296B"/>
    <w:rsid w:val="00B34020"/>
    <w:rsid w:val="00B363CD"/>
    <w:rsid w:val="00B44E0E"/>
    <w:rsid w:val="00B549B6"/>
    <w:rsid w:val="00B627AD"/>
    <w:rsid w:val="00B6294D"/>
    <w:rsid w:val="00B64327"/>
    <w:rsid w:val="00B6448E"/>
    <w:rsid w:val="00B76C95"/>
    <w:rsid w:val="00B77425"/>
    <w:rsid w:val="00B80FB0"/>
    <w:rsid w:val="00B9334F"/>
    <w:rsid w:val="00BA7003"/>
    <w:rsid w:val="00BB0E76"/>
    <w:rsid w:val="00BC05E4"/>
    <w:rsid w:val="00BC76AC"/>
    <w:rsid w:val="00BD1065"/>
    <w:rsid w:val="00BD3DA6"/>
    <w:rsid w:val="00BE4F99"/>
    <w:rsid w:val="00BF1CF6"/>
    <w:rsid w:val="00BF2C31"/>
    <w:rsid w:val="00C00714"/>
    <w:rsid w:val="00C0314F"/>
    <w:rsid w:val="00C03436"/>
    <w:rsid w:val="00C03455"/>
    <w:rsid w:val="00C063C9"/>
    <w:rsid w:val="00C14CA5"/>
    <w:rsid w:val="00C2645B"/>
    <w:rsid w:val="00C314E5"/>
    <w:rsid w:val="00C345C6"/>
    <w:rsid w:val="00C36C79"/>
    <w:rsid w:val="00C632B9"/>
    <w:rsid w:val="00C648F5"/>
    <w:rsid w:val="00C6726A"/>
    <w:rsid w:val="00C67353"/>
    <w:rsid w:val="00C826AC"/>
    <w:rsid w:val="00C8270E"/>
    <w:rsid w:val="00C83B0B"/>
    <w:rsid w:val="00C97B4D"/>
    <w:rsid w:val="00CA1433"/>
    <w:rsid w:val="00CA42D9"/>
    <w:rsid w:val="00CA49EE"/>
    <w:rsid w:val="00CA5642"/>
    <w:rsid w:val="00CB4383"/>
    <w:rsid w:val="00CC404B"/>
    <w:rsid w:val="00CD0A4B"/>
    <w:rsid w:val="00CF12CE"/>
    <w:rsid w:val="00CF59C2"/>
    <w:rsid w:val="00D023CF"/>
    <w:rsid w:val="00D24B0D"/>
    <w:rsid w:val="00D3009D"/>
    <w:rsid w:val="00D30606"/>
    <w:rsid w:val="00D373A9"/>
    <w:rsid w:val="00D425CA"/>
    <w:rsid w:val="00D43F68"/>
    <w:rsid w:val="00D45331"/>
    <w:rsid w:val="00D47A48"/>
    <w:rsid w:val="00D545D5"/>
    <w:rsid w:val="00D55D5D"/>
    <w:rsid w:val="00D60080"/>
    <w:rsid w:val="00D654E1"/>
    <w:rsid w:val="00D71B58"/>
    <w:rsid w:val="00D7674B"/>
    <w:rsid w:val="00D800EB"/>
    <w:rsid w:val="00D84F37"/>
    <w:rsid w:val="00D84FF9"/>
    <w:rsid w:val="00D868E9"/>
    <w:rsid w:val="00DA0DA5"/>
    <w:rsid w:val="00DA3BF7"/>
    <w:rsid w:val="00DB7861"/>
    <w:rsid w:val="00DC1EFF"/>
    <w:rsid w:val="00DC73F4"/>
    <w:rsid w:val="00DC79E7"/>
    <w:rsid w:val="00DD1CBF"/>
    <w:rsid w:val="00DD2AB4"/>
    <w:rsid w:val="00DE3F57"/>
    <w:rsid w:val="00DE5C20"/>
    <w:rsid w:val="00DF0FAA"/>
    <w:rsid w:val="00E05CC4"/>
    <w:rsid w:val="00E11EB9"/>
    <w:rsid w:val="00E131DB"/>
    <w:rsid w:val="00E138E1"/>
    <w:rsid w:val="00E15004"/>
    <w:rsid w:val="00E27F80"/>
    <w:rsid w:val="00E315A0"/>
    <w:rsid w:val="00E31D8C"/>
    <w:rsid w:val="00E338CC"/>
    <w:rsid w:val="00E34AFF"/>
    <w:rsid w:val="00E35169"/>
    <w:rsid w:val="00E41F13"/>
    <w:rsid w:val="00E43165"/>
    <w:rsid w:val="00E5196C"/>
    <w:rsid w:val="00E519ED"/>
    <w:rsid w:val="00E557A3"/>
    <w:rsid w:val="00E575C7"/>
    <w:rsid w:val="00E630C1"/>
    <w:rsid w:val="00E64484"/>
    <w:rsid w:val="00E653CD"/>
    <w:rsid w:val="00E7043D"/>
    <w:rsid w:val="00E71C33"/>
    <w:rsid w:val="00E72EDE"/>
    <w:rsid w:val="00E75663"/>
    <w:rsid w:val="00E77E9C"/>
    <w:rsid w:val="00E77F87"/>
    <w:rsid w:val="00E83C3D"/>
    <w:rsid w:val="00E938DF"/>
    <w:rsid w:val="00E95FA8"/>
    <w:rsid w:val="00EA0E3A"/>
    <w:rsid w:val="00EA1C1C"/>
    <w:rsid w:val="00EC5570"/>
    <w:rsid w:val="00ED00BC"/>
    <w:rsid w:val="00ED6DF8"/>
    <w:rsid w:val="00EE45E7"/>
    <w:rsid w:val="00EE70C4"/>
    <w:rsid w:val="00EE729F"/>
    <w:rsid w:val="00EE793A"/>
    <w:rsid w:val="00EF19E2"/>
    <w:rsid w:val="00EF4BAD"/>
    <w:rsid w:val="00EF4F3C"/>
    <w:rsid w:val="00F01380"/>
    <w:rsid w:val="00F102F7"/>
    <w:rsid w:val="00F17F59"/>
    <w:rsid w:val="00F204FB"/>
    <w:rsid w:val="00F262DA"/>
    <w:rsid w:val="00F313AC"/>
    <w:rsid w:val="00F32AE2"/>
    <w:rsid w:val="00F41733"/>
    <w:rsid w:val="00F42CF3"/>
    <w:rsid w:val="00F54464"/>
    <w:rsid w:val="00F56247"/>
    <w:rsid w:val="00F63658"/>
    <w:rsid w:val="00F642D9"/>
    <w:rsid w:val="00F7041F"/>
    <w:rsid w:val="00F724E0"/>
    <w:rsid w:val="00F74CBC"/>
    <w:rsid w:val="00F76C1F"/>
    <w:rsid w:val="00F9790E"/>
    <w:rsid w:val="00FA67F0"/>
    <w:rsid w:val="00FB3EE9"/>
    <w:rsid w:val="00FC5745"/>
    <w:rsid w:val="00FD15BA"/>
    <w:rsid w:val="00FD1E74"/>
    <w:rsid w:val="00FD4EC4"/>
    <w:rsid w:val="00FD639A"/>
    <w:rsid w:val="00FE0CD9"/>
    <w:rsid w:val="00FE1D7A"/>
    <w:rsid w:val="00FE5629"/>
    <w:rsid w:val="00FF2A13"/>
    <w:rsid w:val="00FF3E43"/>
    <w:rsid w:val="00FF6C46"/>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te-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5629"/>
    <w:rPr>
      <w:sz w:val="24"/>
      <w:szCs w:val="24"/>
      <w:lang w:bidi="ar-SA"/>
    </w:rPr>
  </w:style>
  <w:style w:type="paragraph" w:styleId="Heading1">
    <w:name w:val="heading 1"/>
    <w:basedOn w:val="Normal"/>
    <w:next w:val="Normal"/>
    <w:qFormat/>
    <w:rsid w:val="00FE5629"/>
    <w:pPr>
      <w:keepNext/>
      <w:outlineLvl w:val="0"/>
    </w:pPr>
    <w:rPr>
      <w:b/>
      <w:szCs w:val="20"/>
      <w:u w:val="single"/>
    </w:rPr>
  </w:style>
  <w:style w:type="paragraph" w:styleId="Heading2">
    <w:name w:val="heading 2"/>
    <w:basedOn w:val="Normal"/>
    <w:next w:val="Normal"/>
    <w:qFormat/>
    <w:rsid w:val="00FE5629"/>
    <w:pPr>
      <w:keepNext/>
      <w:outlineLvl w:val="1"/>
    </w:pPr>
    <w:rPr>
      <w:szCs w:val="20"/>
    </w:rPr>
  </w:style>
  <w:style w:type="paragraph" w:styleId="Heading3">
    <w:name w:val="heading 3"/>
    <w:basedOn w:val="Normal"/>
    <w:next w:val="Normal"/>
    <w:qFormat/>
    <w:rsid w:val="00FE5629"/>
    <w:pPr>
      <w:keepNext/>
      <w:ind w:left="90"/>
      <w:jc w:val="center"/>
      <w:outlineLvl w:val="2"/>
    </w:pPr>
    <w:rPr>
      <w:b/>
      <w:sz w:val="28"/>
      <w:szCs w:val="20"/>
    </w:rPr>
  </w:style>
  <w:style w:type="paragraph" w:styleId="Heading4">
    <w:name w:val="heading 4"/>
    <w:basedOn w:val="Normal"/>
    <w:next w:val="Normal"/>
    <w:qFormat/>
    <w:rsid w:val="00FE5629"/>
    <w:pPr>
      <w:keepNext/>
      <w:ind w:left="4320" w:firstLine="720"/>
      <w:outlineLvl w:val="3"/>
    </w:pPr>
    <w:rPr>
      <w:b/>
      <w:sz w:val="28"/>
      <w:szCs w:val="20"/>
    </w:rPr>
  </w:style>
  <w:style w:type="paragraph" w:styleId="Heading5">
    <w:name w:val="heading 5"/>
    <w:basedOn w:val="Normal"/>
    <w:next w:val="Normal"/>
    <w:link w:val="Heading5Char"/>
    <w:qFormat/>
    <w:rsid w:val="00FE5629"/>
    <w:pPr>
      <w:keepNext/>
      <w:outlineLvl w:val="4"/>
    </w:pPr>
    <w:rPr>
      <w:rFonts w:cs="Gautami"/>
      <w:b/>
      <w:szCs w:val="20"/>
      <w:lang w:bidi="te-IN"/>
    </w:rPr>
  </w:style>
  <w:style w:type="paragraph" w:styleId="Heading6">
    <w:name w:val="heading 6"/>
    <w:basedOn w:val="Normal"/>
    <w:next w:val="Normal"/>
    <w:qFormat/>
    <w:rsid w:val="00FE5629"/>
    <w:pPr>
      <w:keepNext/>
      <w:jc w:val="center"/>
      <w:outlineLvl w:val="5"/>
    </w:pPr>
    <w:rPr>
      <w:sz w:val="36"/>
    </w:rPr>
  </w:style>
  <w:style w:type="paragraph" w:styleId="Heading7">
    <w:name w:val="heading 7"/>
    <w:basedOn w:val="Normal"/>
    <w:next w:val="Normal"/>
    <w:qFormat/>
    <w:rsid w:val="00FE5629"/>
    <w:pPr>
      <w:keepNext/>
      <w:jc w:val="center"/>
      <w:outlineLvl w:val="6"/>
    </w:pPr>
    <w:rPr>
      <w:rFonts w:ascii="Algerian" w:hAnsi="Algerian"/>
      <w:sz w:val="200"/>
      <w:szCs w:val="20"/>
    </w:rPr>
  </w:style>
  <w:style w:type="paragraph" w:styleId="Heading8">
    <w:name w:val="heading 8"/>
    <w:basedOn w:val="Normal"/>
    <w:next w:val="Normal"/>
    <w:qFormat/>
    <w:rsid w:val="00FE5629"/>
    <w:pPr>
      <w:keepNext/>
      <w:jc w:val="center"/>
      <w:outlineLvl w:val="7"/>
    </w:pPr>
    <w:rPr>
      <w:rFonts w:ascii="Arial Rounded MT Bold" w:hAnsi="Arial Rounded MT Bold"/>
      <w:sz w:val="44"/>
      <w:szCs w:val="20"/>
    </w:rPr>
  </w:style>
  <w:style w:type="paragraph" w:styleId="Heading9">
    <w:name w:val="heading 9"/>
    <w:basedOn w:val="Normal"/>
    <w:next w:val="Normal"/>
    <w:qFormat/>
    <w:rsid w:val="00FE5629"/>
    <w:pPr>
      <w:keepNext/>
      <w:jc w:val="center"/>
      <w:outlineLvl w:val="8"/>
    </w:pPr>
    <w:rPr>
      <w:sz w:val="3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FE5629"/>
    <w:pPr>
      <w:ind w:left="720" w:firstLine="720"/>
      <w:jc w:val="both"/>
    </w:pPr>
    <w:rPr>
      <w:b/>
      <w:bCs/>
      <w:szCs w:val="20"/>
    </w:rPr>
  </w:style>
  <w:style w:type="paragraph" w:styleId="Title">
    <w:name w:val="Title"/>
    <w:basedOn w:val="Normal"/>
    <w:qFormat/>
    <w:rsid w:val="00FE5629"/>
    <w:pPr>
      <w:jc w:val="center"/>
    </w:pPr>
    <w:rPr>
      <w:b/>
      <w:bCs/>
    </w:rPr>
  </w:style>
  <w:style w:type="paragraph" w:styleId="BodyTextIndent">
    <w:name w:val="Body Text Indent"/>
    <w:basedOn w:val="Normal"/>
    <w:rsid w:val="00FE5629"/>
    <w:pPr>
      <w:ind w:left="720"/>
      <w:jc w:val="both"/>
    </w:pPr>
    <w:rPr>
      <w:rFonts w:ascii="Arial" w:hAnsi="Arial" w:cs="Arial"/>
    </w:rPr>
  </w:style>
  <w:style w:type="paragraph" w:styleId="BodyText">
    <w:name w:val="Body Text"/>
    <w:basedOn w:val="Normal"/>
    <w:rsid w:val="00FE5629"/>
    <w:pPr>
      <w:jc w:val="both"/>
    </w:pPr>
    <w:rPr>
      <w:rFonts w:ascii="Arial" w:hAnsi="Arial" w:cs="Arial"/>
    </w:rPr>
  </w:style>
  <w:style w:type="paragraph" w:styleId="BodyText2">
    <w:name w:val="Body Text 2"/>
    <w:basedOn w:val="Normal"/>
    <w:rsid w:val="00FE5629"/>
    <w:pPr>
      <w:jc w:val="center"/>
    </w:pPr>
    <w:rPr>
      <w:sz w:val="44"/>
      <w:u w:val="single"/>
    </w:rPr>
  </w:style>
  <w:style w:type="table" w:styleId="TableGrid">
    <w:name w:val="Table Grid"/>
    <w:basedOn w:val="TableNormal"/>
    <w:rsid w:val="00DA3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59">
    <w:name w:val="xl59"/>
    <w:basedOn w:val="Normal"/>
    <w:rsid w:val="00665DD4"/>
    <w:pPr>
      <w:spacing w:before="100" w:beforeAutospacing="1" w:after="100" w:afterAutospacing="1"/>
      <w:textAlignment w:val="center"/>
    </w:pPr>
  </w:style>
  <w:style w:type="paragraph" w:styleId="Header">
    <w:name w:val="header"/>
    <w:basedOn w:val="Normal"/>
    <w:link w:val="HeaderChar"/>
    <w:rsid w:val="00A83E02"/>
    <w:pPr>
      <w:tabs>
        <w:tab w:val="center" w:pos="4680"/>
        <w:tab w:val="right" w:pos="9360"/>
      </w:tabs>
    </w:pPr>
    <w:rPr>
      <w:rFonts w:cs="Gautami"/>
      <w:lang w:bidi="te-IN"/>
    </w:rPr>
  </w:style>
  <w:style w:type="character" w:customStyle="1" w:styleId="HeaderChar">
    <w:name w:val="Header Char"/>
    <w:link w:val="Header"/>
    <w:rsid w:val="00A83E02"/>
    <w:rPr>
      <w:sz w:val="24"/>
      <w:szCs w:val="24"/>
    </w:rPr>
  </w:style>
  <w:style w:type="paragraph" w:styleId="Footer">
    <w:name w:val="footer"/>
    <w:basedOn w:val="Normal"/>
    <w:link w:val="FooterChar"/>
    <w:rsid w:val="00A83E02"/>
    <w:pPr>
      <w:tabs>
        <w:tab w:val="center" w:pos="4680"/>
        <w:tab w:val="right" w:pos="9360"/>
      </w:tabs>
    </w:pPr>
    <w:rPr>
      <w:rFonts w:cs="Gautami"/>
      <w:lang w:bidi="te-IN"/>
    </w:rPr>
  </w:style>
  <w:style w:type="character" w:customStyle="1" w:styleId="FooterChar">
    <w:name w:val="Footer Char"/>
    <w:link w:val="Footer"/>
    <w:rsid w:val="00A83E02"/>
    <w:rPr>
      <w:sz w:val="24"/>
      <w:szCs w:val="24"/>
    </w:rPr>
  </w:style>
  <w:style w:type="character" w:customStyle="1" w:styleId="Heading5Char">
    <w:name w:val="Heading 5 Char"/>
    <w:link w:val="Heading5"/>
    <w:rsid w:val="009D1747"/>
    <w:rPr>
      <w:b/>
      <w:sz w:val="24"/>
    </w:rPr>
  </w:style>
  <w:style w:type="paragraph" w:styleId="ListParagraph">
    <w:name w:val="List Paragraph"/>
    <w:basedOn w:val="Normal"/>
    <w:uiPriority w:val="34"/>
    <w:qFormat/>
    <w:rsid w:val="0097044C"/>
    <w:pPr>
      <w:ind w:left="720"/>
    </w:pPr>
  </w:style>
  <w:style w:type="paragraph" w:styleId="BalloonText">
    <w:name w:val="Balloon Text"/>
    <w:basedOn w:val="Normal"/>
    <w:link w:val="BalloonTextChar"/>
    <w:rsid w:val="00CD0A4B"/>
    <w:rPr>
      <w:rFonts w:ascii="Tahoma" w:hAnsi="Tahoma" w:cs="Tahoma"/>
      <w:sz w:val="16"/>
      <w:szCs w:val="16"/>
    </w:rPr>
  </w:style>
  <w:style w:type="character" w:customStyle="1" w:styleId="BalloonTextChar">
    <w:name w:val="Balloon Text Char"/>
    <w:basedOn w:val="DefaultParagraphFont"/>
    <w:link w:val="BalloonText"/>
    <w:rsid w:val="00CD0A4B"/>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203519098">
      <w:bodyDiv w:val="1"/>
      <w:marLeft w:val="0"/>
      <w:marRight w:val="0"/>
      <w:marTop w:val="0"/>
      <w:marBottom w:val="0"/>
      <w:divBdr>
        <w:top w:val="none" w:sz="0" w:space="0" w:color="auto"/>
        <w:left w:val="none" w:sz="0" w:space="0" w:color="auto"/>
        <w:bottom w:val="none" w:sz="0" w:space="0" w:color="auto"/>
        <w:right w:val="none" w:sz="0" w:space="0" w:color="auto"/>
      </w:divBdr>
    </w:div>
    <w:div w:id="456922399">
      <w:bodyDiv w:val="1"/>
      <w:marLeft w:val="0"/>
      <w:marRight w:val="0"/>
      <w:marTop w:val="0"/>
      <w:marBottom w:val="0"/>
      <w:divBdr>
        <w:top w:val="none" w:sz="0" w:space="0" w:color="auto"/>
        <w:left w:val="none" w:sz="0" w:space="0" w:color="auto"/>
        <w:bottom w:val="none" w:sz="0" w:space="0" w:color="auto"/>
        <w:right w:val="none" w:sz="0" w:space="0" w:color="auto"/>
      </w:divBdr>
    </w:div>
    <w:div w:id="504785701">
      <w:bodyDiv w:val="1"/>
      <w:marLeft w:val="0"/>
      <w:marRight w:val="0"/>
      <w:marTop w:val="0"/>
      <w:marBottom w:val="0"/>
      <w:divBdr>
        <w:top w:val="none" w:sz="0" w:space="0" w:color="auto"/>
        <w:left w:val="none" w:sz="0" w:space="0" w:color="auto"/>
        <w:bottom w:val="none" w:sz="0" w:space="0" w:color="auto"/>
        <w:right w:val="none" w:sz="0" w:space="0" w:color="auto"/>
      </w:divBdr>
    </w:div>
    <w:div w:id="555624960">
      <w:bodyDiv w:val="1"/>
      <w:marLeft w:val="0"/>
      <w:marRight w:val="0"/>
      <w:marTop w:val="0"/>
      <w:marBottom w:val="0"/>
      <w:divBdr>
        <w:top w:val="none" w:sz="0" w:space="0" w:color="auto"/>
        <w:left w:val="none" w:sz="0" w:space="0" w:color="auto"/>
        <w:bottom w:val="none" w:sz="0" w:space="0" w:color="auto"/>
        <w:right w:val="none" w:sz="0" w:space="0" w:color="auto"/>
      </w:divBdr>
    </w:div>
    <w:div w:id="710418627">
      <w:bodyDiv w:val="1"/>
      <w:marLeft w:val="0"/>
      <w:marRight w:val="0"/>
      <w:marTop w:val="0"/>
      <w:marBottom w:val="0"/>
      <w:divBdr>
        <w:top w:val="none" w:sz="0" w:space="0" w:color="auto"/>
        <w:left w:val="none" w:sz="0" w:space="0" w:color="auto"/>
        <w:bottom w:val="none" w:sz="0" w:space="0" w:color="auto"/>
        <w:right w:val="none" w:sz="0" w:space="0" w:color="auto"/>
      </w:divBdr>
    </w:div>
    <w:div w:id="942539107">
      <w:bodyDiv w:val="1"/>
      <w:marLeft w:val="0"/>
      <w:marRight w:val="0"/>
      <w:marTop w:val="0"/>
      <w:marBottom w:val="0"/>
      <w:divBdr>
        <w:top w:val="none" w:sz="0" w:space="0" w:color="auto"/>
        <w:left w:val="none" w:sz="0" w:space="0" w:color="auto"/>
        <w:bottom w:val="none" w:sz="0" w:space="0" w:color="auto"/>
        <w:right w:val="none" w:sz="0" w:space="0" w:color="auto"/>
      </w:divBdr>
    </w:div>
    <w:div w:id="991910277">
      <w:bodyDiv w:val="1"/>
      <w:marLeft w:val="0"/>
      <w:marRight w:val="0"/>
      <w:marTop w:val="0"/>
      <w:marBottom w:val="0"/>
      <w:divBdr>
        <w:top w:val="none" w:sz="0" w:space="0" w:color="auto"/>
        <w:left w:val="none" w:sz="0" w:space="0" w:color="auto"/>
        <w:bottom w:val="none" w:sz="0" w:space="0" w:color="auto"/>
        <w:right w:val="none" w:sz="0" w:space="0" w:color="auto"/>
      </w:divBdr>
    </w:div>
    <w:div w:id="1198002588">
      <w:bodyDiv w:val="1"/>
      <w:marLeft w:val="0"/>
      <w:marRight w:val="0"/>
      <w:marTop w:val="0"/>
      <w:marBottom w:val="0"/>
      <w:divBdr>
        <w:top w:val="none" w:sz="0" w:space="0" w:color="auto"/>
        <w:left w:val="none" w:sz="0" w:space="0" w:color="auto"/>
        <w:bottom w:val="none" w:sz="0" w:space="0" w:color="auto"/>
        <w:right w:val="none" w:sz="0" w:space="0" w:color="auto"/>
      </w:divBdr>
    </w:div>
    <w:div w:id="1271549140">
      <w:bodyDiv w:val="1"/>
      <w:marLeft w:val="0"/>
      <w:marRight w:val="0"/>
      <w:marTop w:val="0"/>
      <w:marBottom w:val="0"/>
      <w:divBdr>
        <w:top w:val="none" w:sz="0" w:space="0" w:color="auto"/>
        <w:left w:val="none" w:sz="0" w:space="0" w:color="auto"/>
        <w:bottom w:val="none" w:sz="0" w:space="0" w:color="auto"/>
        <w:right w:val="none" w:sz="0" w:space="0" w:color="auto"/>
      </w:divBdr>
    </w:div>
    <w:div w:id="1355301612">
      <w:bodyDiv w:val="1"/>
      <w:marLeft w:val="0"/>
      <w:marRight w:val="0"/>
      <w:marTop w:val="0"/>
      <w:marBottom w:val="0"/>
      <w:divBdr>
        <w:top w:val="none" w:sz="0" w:space="0" w:color="auto"/>
        <w:left w:val="none" w:sz="0" w:space="0" w:color="auto"/>
        <w:bottom w:val="none" w:sz="0" w:space="0" w:color="auto"/>
        <w:right w:val="none" w:sz="0" w:space="0" w:color="auto"/>
      </w:divBdr>
    </w:div>
    <w:div w:id="1503861755">
      <w:bodyDiv w:val="1"/>
      <w:marLeft w:val="0"/>
      <w:marRight w:val="0"/>
      <w:marTop w:val="0"/>
      <w:marBottom w:val="0"/>
      <w:divBdr>
        <w:top w:val="none" w:sz="0" w:space="0" w:color="auto"/>
        <w:left w:val="none" w:sz="0" w:space="0" w:color="auto"/>
        <w:bottom w:val="none" w:sz="0" w:space="0" w:color="auto"/>
        <w:right w:val="none" w:sz="0" w:space="0" w:color="auto"/>
      </w:divBdr>
    </w:div>
    <w:div w:id="1584953111">
      <w:bodyDiv w:val="1"/>
      <w:marLeft w:val="0"/>
      <w:marRight w:val="0"/>
      <w:marTop w:val="0"/>
      <w:marBottom w:val="0"/>
      <w:divBdr>
        <w:top w:val="none" w:sz="0" w:space="0" w:color="auto"/>
        <w:left w:val="none" w:sz="0" w:space="0" w:color="auto"/>
        <w:bottom w:val="none" w:sz="0" w:space="0" w:color="auto"/>
        <w:right w:val="none" w:sz="0" w:space="0" w:color="auto"/>
      </w:divBdr>
    </w:div>
    <w:div w:id="1609384221">
      <w:bodyDiv w:val="1"/>
      <w:marLeft w:val="0"/>
      <w:marRight w:val="0"/>
      <w:marTop w:val="0"/>
      <w:marBottom w:val="0"/>
      <w:divBdr>
        <w:top w:val="none" w:sz="0" w:space="0" w:color="auto"/>
        <w:left w:val="none" w:sz="0" w:space="0" w:color="auto"/>
        <w:bottom w:val="none" w:sz="0" w:space="0" w:color="auto"/>
        <w:right w:val="none" w:sz="0" w:space="0" w:color="auto"/>
      </w:divBdr>
    </w:div>
    <w:div w:id="1655789925">
      <w:bodyDiv w:val="1"/>
      <w:marLeft w:val="0"/>
      <w:marRight w:val="0"/>
      <w:marTop w:val="0"/>
      <w:marBottom w:val="0"/>
      <w:divBdr>
        <w:top w:val="none" w:sz="0" w:space="0" w:color="auto"/>
        <w:left w:val="none" w:sz="0" w:space="0" w:color="auto"/>
        <w:bottom w:val="none" w:sz="0" w:space="0" w:color="auto"/>
        <w:right w:val="none" w:sz="0" w:space="0" w:color="auto"/>
      </w:divBdr>
    </w:div>
    <w:div w:id="173789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DD25E2-91E5-45BF-BF06-B501B5991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6188</Words>
  <Characters>33851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CPDCL</Company>
  <LinksUpToDate>false</LinksUpToDate>
  <CharactersWithSpaces>39960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CGM</dc:creator>
  <cp:lastModifiedBy>tsspdcl</cp:lastModifiedBy>
  <cp:revision>3</cp:revision>
  <cp:lastPrinted>2022-10-12T05:51:00Z</cp:lastPrinted>
  <dcterms:created xsi:type="dcterms:W3CDTF">2025-04-26T07:16:00Z</dcterms:created>
  <dcterms:modified xsi:type="dcterms:W3CDTF">2025-05-21T10:48:00Z</dcterms:modified>
</cp:coreProperties>
</file>