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E12C7B">
        <w:rPr>
          <w:rFonts w:ascii="Arial" w:hAnsi="Arial" w:cs="Arial"/>
          <w:b/>
          <w:u w:val="single"/>
        </w:rPr>
        <w:t>16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1386" w:type="dxa"/>
        <w:jc w:val="center"/>
        <w:tblInd w:w="-1575" w:type="dxa"/>
        <w:tblLook w:val="04A0"/>
      </w:tblPr>
      <w:tblGrid>
        <w:gridCol w:w="1301"/>
        <w:gridCol w:w="1307"/>
        <w:gridCol w:w="5357"/>
        <w:gridCol w:w="995"/>
        <w:gridCol w:w="1498"/>
        <w:gridCol w:w="1128"/>
      </w:tblGrid>
      <w:tr w:rsidR="006C2FBB" w:rsidRPr="006C2FBB" w:rsidTr="006C2FBB">
        <w:trPr>
          <w:trHeight w:val="62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6C2FBB" w:rsidRPr="006C2FBB" w:rsidTr="006C2FBB">
        <w:trPr>
          <w:trHeight w:val="1194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16/24-25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BB" w:rsidRPr="006C2FBB" w:rsidRDefault="006C2FBB" w:rsidP="00DA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 xml:space="preserve"> Extension of Switch yard by providing retaining wall,</w:t>
            </w:r>
            <w:r w:rsidR="00DA39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C2FBB">
              <w:rPr>
                <w:rFonts w:ascii="Calibri" w:eastAsia="Times New Roman" w:hAnsi="Calibri" w:cs="Calibri"/>
                <w:color w:val="000000"/>
              </w:rPr>
              <w:t>security fencing, spreading metal for easy operating  of yard outside AB</w:t>
            </w:r>
            <w:r w:rsidR="00DA39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C2FBB">
              <w:rPr>
                <w:rFonts w:ascii="Calibri" w:eastAsia="Times New Roman" w:hAnsi="Calibri" w:cs="Calibri"/>
                <w:color w:val="000000"/>
              </w:rPr>
              <w:t>Switches at 33/11 kv Gaganpahad Sub station of Rajendranagar division in Rajendranagar Circle.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2,52,900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EE/CIVIL/RJNR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5058</w:t>
            </w:r>
          </w:p>
        </w:tc>
      </w:tr>
      <w:tr w:rsidR="006C2FBB" w:rsidRPr="006C2FBB" w:rsidTr="006C2FBB">
        <w:trPr>
          <w:trHeight w:val="29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C-1241-70-07-01-01-001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FBB" w:rsidRPr="006C2FBB" w:rsidTr="006C2FBB">
        <w:trPr>
          <w:trHeight w:val="888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16/24-25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BB" w:rsidRPr="006C2FBB" w:rsidRDefault="006C2FBB" w:rsidP="00DA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Construction  of  North side compound wall on the main</w:t>
            </w:r>
            <w:r w:rsidRPr="006C2FBB">
              <w:rPr>
                <w:rFonts w:ascii="Calibri" w:eastAsia="Times New Roman" w:hAnsi="Calibri" w:cs="Calibri"/>
                <w:color w:val="000000"/>
              </w:rPr>
              <w:br/>
              <w:t>road to the 33/11 kv Shadnagar Sub station towads parigi in Shadnagar</w:t>
            </w:r>
            <w:r w:rsidR="00DA39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C2FBB">
              <w:rPr>
                <w:rFonts w:ascii="Calibri" w:eastAsia="Times New Roman" w:hAnsi="Calibri" w:cs="Calibri"/>
                <w:color w:val="000000"/>
              </w:rPr>
              <w:t>division office, Rajendra nagar Circle.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9,98,386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19,968</w:t>
            </w:r>
          </w:p>
        </w:tc>
      </w:tr>
      <w:tr w:rsidR="006C2FBB" w:rsidRPr="006C2FBB" w:rsidTr="006C2FBB">
        <w:trPr>
          <w:trHeight w:val="29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C-1217-70-07-01-01-001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FBB" w:rsidRPr="006C2FBB" w:rsidTr="006C2FBB">
        <w:trPr>
          <w:trHeight w:val="1208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16/24-25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4471E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Construction of collapsed RCC parapet wall with Reinforced brick masonry  on 2nd floor, plastering &amp; painting to the damaged parapet wall in 1st &amp; Ground floor of the Rajendranagar Division office (G+2) building in Rajendranagar Circle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4,49,362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EE/CIVIL/RJNR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8988</w:t>
            </w:r>
          </w:p>
        </w:tc>
      </w:tr>
      <w:tr w:rsidR="006C2FBB" w:rsidRPr="006C2FBB" w:rsidTr="006C2FBB">
        <w:trPr>
          <w:trHeight w:val="29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989000003027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FBB" w:rsidRPr="006C2FBB" w:rsidTr="006C2FBB">
        <w:trPr>
          <w:trHeight w:val="1805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16/24-25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Bifurcation of overloaded 11KV Venkatraopet feeder emanating from 33/11KV Gattuippalapally SS duly erecting 11KV new feeder by stringing of 1 KM of 11KV OH line by extending 11KV bay &amp; erection of 1No.11KV feeder VCB at 33/11KV SS Gattuippalapally premises in TK pally section of Amangal Sub-Division of Kandukur Division of Rajendranagar Circle under T &amp;D Improvement works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3,30,119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6603</w:t>
            </w:r>
          </w:p>
        </w:tc>
      </w:tr>
      <w:tr w:rsidR="006C2FBB" w:rsidRPr="006C2FBB" w:rsidTr="006C2FBB">
        <w:trPr>
          <w:trHeight w:val="29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T-2428-70-03-11-02-001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FBB" w:rsidRPr="006C2FBB" w:rsidTr="006C2FBB">
        <w:trPr>
          <w:trHeight w:val="2038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16/24-25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 xml:space="preserve">Reserved in SC 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interlinking of 11KV Fort view Colony feeder from 33/11KV Upperpally Indoor Substation to the 11KV Jana Chaitanya Feeder from 33/11KV Upeerpally Indoor Substation in Rajendranagar section in Rajendranagar Sub Division of Rajendranagar division of Rajendranagar Circle to maintain quality supply under Summer Action Plan &amp; Improvement Works.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1,26,805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A54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DE/OP/</w:t>
            </w:r>
            <w:r w:rsidR="00A543F8">
              <w:rPr>
                <w:rFonts w:ascii="Calibri" w:eastAsia="Times New Roman" w:hAnsi="Calibri" w:cs="Calibri"/>
                <w:color w:val="000000"/>
              </w:rPr>
              <w:t>RJNR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2537</w:t>
            </w:r>
          </w:p>
        </w:tc>
      </w:tr>
      <w:tr w:rsidR="006C2FBB" w:rsidRPr="006C2FBB" w:rsidTr="006C2FBB">
        <w:trPr>
          <w:trHeight w:val="29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T-2432-70-01-11-01-004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E12C7B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E12C7B">
              <w:rPr>
                <w:rFonts w:ascii="Arial" w:hAnsi="Arial" w:cs="Arial"/>
              </w:rPr>
              <w:t>06.03.2025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E12C7B">
              <w:rPr>
                <w:rFonts w:ascii="Arial" w:hAnsi="Arial" w:cs="Arial"/>
              </w:rPr>
              <w:t>13.03.2025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E12C7B">
              <w:rPr>
                <w:rFonts w:ascii="Arial" w:hAnsi="Arial" w:cs="Arial"/>
              </w:rPr>
              <w:t>15.03.2025</w:t>
            </w:r>
            <w:r w:rsidR="00146493" w:rsidRPr="00146493">
              <w:rPr>
                <w:rFonts w:ascii="Arial" w:hAnsi="Arial" w:cs="Arial"/>
              </w:rPr>
              <w:t xml:space="preserve"> up to </w:t>
            </w:r>
            <w:r w:rsidR="000701EB">
              <w:rPr>
                <w:rFonts w:ascii="Arial" w:hAnsi="Arial" w:cs="Arial"/>
              </w:rPr>
              <w:t>14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E12C7B">
              <w:rPr>
                <w:rFonts w:ascii="Arial" w:hAnsi="Arial" w:cs="Arial"/>
              </w:rPr>
              <w:t>15.03.2025</w:t>
            </w:r>
            <w:r w:rsidR="00146493" w:rsidRPr="00146493">
              <w:rPr>
                <w:rFonts w:ascii="Arial" w:hAnsi="Arial" w:cs="Arial"/>
              </w:rPr>
              <w:t xml:space="preserve"> at </w:t>
            </w:r>
            <w:r w:rsidR="000701E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46493"/>
    <w:rsid w:val="00146605"/>
    <w:rsid w:val="0015004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33</cp:revision>
  <cp:lastPrinted>2025-02-26T01:58:00Z</cp:lastPrinted>
  <dcterms:created xsi:type="dcterms:W3CDTF">2025-01-08T07:47:00Z</dcterms:created>
  <dcterms:modified xsi:type="dcterms:W3CDTF">2025-03-07T11:23:00Z</dcterms:modified>
</cp:coreProperties>
</file>